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6F5" w:rsidRDefault="002D2215">
      <w:pPr>
        <w:jc w:val="center"/>
        <w:rPr>
          <w:sz w:val="24"/>
          <w:szCs w:val="24"/>
        </w:rPr>
      </w:pPr>
      <w:r>
        <w:rPr>
          <w:rFonts w:ascii="Academy" w:hAnsi="Academy"/>
          <w:noProof/>
          <w:sz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visibility:visible;mso-wrap-style:square">
            <v:imagedata r:id="rId7" o:title=""/>
          </v:shape>
        </w:pict>
      </w:r>
    </w:p>
    <w:p w:rsidR="00C166F5" w:rsidRDefault="00C166F5">
      <w:pPr>
        <w:jc w:val="center"/>
        <w:rPr>
          <w:b/>
          <w:bCs/>
          <w:sz w:val="24"/>
          <w:szCs w:val="36"/>
        </w:rPr>
      </w:pPr>
    </w:p>
    <w:p w:rsidR="00C166F5" w:rsidRDefault="00C55A97">
      <w:pPr>
        <w:jc w:val="center"/>
        <w:rPr>
          <w:b/>
          <w:bCs/>
          <w:sz w:val="36"/>
          <w:szCs w:val="36"/>
        </w:rPr>
      </w:pPr>
      <w:r>
        <w:rPr>
          <w:b/>
          <w:bCs/>
          <w:sz w:val="36"/>
          <w:szCs w:val="36"/>
        </w:rPr>
        <w:t xml:space="preserve">Администрация </w:t>
      </w:r>
    </w:p>
    <w:p w:rsidR="00C166F5" w:rsidRDefault="00C55A97">
      <w:pPr>
        <w:jc w:val="center"/>
        <w:rPr>
          <w:b/>
          <w:bCs/>
          <w:sz w:val="36"/>
          <w:szCs w:val="36"/>
        </w:rPr>
      </w:pPr>
      <w:r>
        <w:rPr>
          <w:b/>
          <w:bCs/>
          <w:sz w:val="36"/>
          <w:szCs w:val="36"/>
        </w:rPr>
        <w:t>Лысковского муниципального округа</w:t>
      </w:r>
    </w:p>
    <w:p w:rsidR="00C166F5" w:rsidRDefault="00C55A97">
      <w:pPr>
        <w:jc w:val="center"/>
        <w:rPr>
          <w:b/>
          <w:bCs/>
          <w:sz w:val="36"/>
          <w:szCs w:val="36"/>
        </w:rPr>
      </w:pPr>
      <w:r>
        <w:rPr>
          <w:b/>
          <w:bCs/>
          <w:sz w:val="36"/>
          <w:szCs w:val="36"/>
        </w:rPr>
        <w:t xml:space="preserve"> Нижегородской области </w:t>
      </w:r>
    </w:p>
    <w:p w:rsidR="00C166F5" w:rsidRDefault="00C166F5">
      <w:pPr>
        <w:jc w:val="center"/>
        <w:rPr>
          <w:b/>
          <w:bCs/>
          <w:sz w:val="24"/>
          <w:szCs w:val="36"/>
        </w:rPr>
      </w:pPr>
    </w:p>
    <w:p w:rsidR="00C166F5" w:rsidRDefault="00C166F5">
      <w:pPr>
        <w:jc w:val="center"/>
        <w:rPr>
          <w:b/>
          <w:bCs/>
          <w:sz w:val="24"/>
          <w:szCs w:val="36"/>
        </w:rPr>
      </w:pPr>
    </w:p>
    <w:p w:rsidR="00C166F5" w:rsidRDefault="00C55A97">
      <w:pPr>
        <w:jc w:val="center"/>
        <w:rPr>
          <w:bCs/>
          <w:sz w:val="40"/>
          <w:szCs w:val="40"/>
        </w:rPr>
      </w:pPr>
      <w:r>
        <w:rPr>
          <w:bCs/>
          <w:sz w:val="40"/>
          <w:szCs w:val="40"/>
        </w:rPr>
        <w:t xml:space="preserve">П О С Т А Н О В Л Е Н И Е </w:t>
      </w:r>
    </w:p>
    <w:p w:rsidR="00C166F5" w:rsidRDefault="00C166F5">
      <w:pPr>
        <w:jc w:val="center"/>
        <w:rPr>
          <w:sz w:val="24"/>
          <w:szCs w:val="24"/>
        </w:rPr>
      </w:pPr>
    </w:p>
    <w:p w:rsidR="00C166F5" w:rsidRDefault="00C166F5">
      <w:pPr>
        <w:jc w:val="center"/>
        <w:rPr>
          <w:sz w:val="24"/>
          <w:szCs w:val="24"/>
        </w:rPr>
      </w:pPr>
    </w:p>
    <w:p w:rsidR="00C166F5" w:rsidRDefault="00C55A97">
      <w:pPr>
        <w:jc w:val="both"/>
        <w:rPr>
          <w:sz w:val="28"/>
          <w:szCs w:val="28"/>
        </w:rPr>
      </w:pPr>
      <w:r>
        <w:rPr>
          <w:sz w:val="28"/>
          <w:szCs w:val="28"/>
        </w:rPr>
        <w:t>_________________                                                                 № ________________</w:t>
      </w:r>
    </w:p>
    <w:p w:rsidR="00C166F5" w:rsidRDefault="00C166F5">
      <w:pPr>
        <w:jc w:val="both"/>
        <w:rPr>
          <w:sz w:val="24"/>
          <w:szCs w:val="24"/>
        </w:rPr>
      </w:pPr>
    </w:p>
    <w:p w:rsidR="00C166F5" w:rsidRDefault="00C166F5">
      <w:pPr>
        <w:jc w:val="both"/>
        <w:rPr>
          <w:sz w:val="24"/>
          <w:szCs w:val="24"/>
        </w:rPr>
      </w:pPr>
    </w:p>
    <w:p w:rsidR="00C166F5" w:rsidRDefault="00C55A97">
      <w:pPr>
        <w:pStyle w:val="14125"/>
        <w:ind w:left="1418" w:right="1416" w:firstLine="0"/>
        <w:jc w:val="center"/>
        <w:rPr>
          <w:b/>
        </w:rPr>
      </w:pPr>
      <w:r>
        <w:rPr>
          <w:b/>
        </w:rPr>
        <w:t>О внесении изменения в муниципальную</w:t>
      </w:r>
    </w:p>
    <w:p w:rsidR="00C166F5" w:rsidRDefault="00C55A97">
      <w:pPr>
        <w:pStyle w:val="14125"/>
        <w:ind w:left="1418" w:right="1416" w:firstLine="0"/>
        <w:jc w:val="center"/>
        <w:rPr>
          <w:b/>
          <w:strike/>
          <w:sz w:val="25"/>
          <w:szCs w:val="25"/>
        </w:rPr>
      </w:pPr>
      <w:r>
        <w:rPr>
          <w:b/>
        </w:rPr>
        <w:t xml:space="preserve"> программу «Благоустройство на территории Лысковского муниципального округа Нижегородской области», утвержденную постановлением администрации Лысковского муниципального округа от 18.01.2023 № 64</w:t>
      </w:r>
    </w:p>
    <w:p w:rsidR="00C166F5" w:rsidRDefault="00C166F5">
      <w:pPr>
        <w:pStyle w:val="ConsPlusTitle"/>
        <w:widowControl/>
        <w:ind w:left="567" w:right="767" w:firstLine="142"/>
        <w:jc w:val="center"/>
        <w:rPr>
          <w:rFonts w:ascii="Times New Roman" w:hAnsi="Times New Roman" w:cs="Times New Roman"/>
          <w:b w:val="0"/>
          <w:color w:val="000000"/>
          <w:sz w:val="24"/>
          <w:szCs w:val="24"/>
          <w:shd w:val="clear" w:color="auto" w:fill="FFFFFF"/>
        </w:rPr>
      </w:pPr>
    </w:p>
    <w:p w:rsidR="00C166F5" w:rsidRDefault="00C166F5">
      <w:pPr>
        <w:pStyle w:val="ConsPlusTitle"/>
        <w:widowControl/>
        <w:ind w:left="567" w:right="767" w:firstLine="142"/>
        <w:jc w:val="center"/>
        <w:rPr>
          <w:rFonts w:ascii="Times New Roman" w:eastAsia="Lucida Sans Unicode" w:hAnsi="Times New Roman" w:cs="Times New Roman"/>
          <w:b w:val="0"/>
          <w:sz w:val="24"/>
          <w:szCs w:val="24"/>
        </w:rPr>
      </w:pPr>
    </w:p>
    <w:p w:rsidR="00C166F5" w:rsidRDefault="00C55A97" w:rsidP="00395605">
      <w:pPr>
        <w:shd w:val="clear" w:color="auto" w:fill="FFFFFF"/>
        <w:ind w:firstLine="567"/>
        <w:jc w:val="both"/>
        <w:rPr>
          <w:b/>
          <w:sz w:val="24"/>
          <w:szCs w:val="24"/>
        </w:rPr>
      </w:pPr>
      <w:r>
        <w:rPr>
          <w:sz w:val="24"/>
          <w:szCs w:val="24"/>
        </w:rPr>
        <w:t xml:space="preserve">          </w:t>
      </w:r>
      <w:r>
        <w:rPr>
          <w:sz w:val="24"/>
          <w:szCs w:val="24"/>
          <w:shd w:val="clear" w:color="auto" w:fill="FFFFFF"/>
        </w:rPr>
        <w:t xml:space="preserve">В соответствии со статьей 179 Бюджетного кодекса Российской Федерации, </w:t>
      </w:r>
      <w:r>
        <w:rPr>
          <w:sz w:val="24"/>
          <w:szCs w:val="24"/>
        </w:rPr>
        <w:t xml:space="preserve"> Уставом Лысковского муниципального округа Нижегородской области</w:t>
      </w:r>
      <w:r w:rsidRPr="00395605">
        <w:rPr>
          <w:sz w:val="24"/>
          <w:szCs w:val="24"/>
        </w:rPr>
        <w:t>,</w:t>
      </w:r>
      <w:r w:rsidRPr="00395605">
        <w:t xml:space="preserve"> </w:t>
      </w:r>
      <w:r w:rsidRPr="00395605">
        <w:rPr>
          <w:sz w:val="24"/>
          <w:szCs w:val="24"/>
        </w:rPr>
        <w:t>Порядком разработки, реализации и оценки эффективности муниципальных программ Лысковского муниципального округа, утвержденным постановлением администрации Лысковского муниципального округа Нижегородской области от 23.06.2022 № 1345, постановлением администрации Лысковского муниципального округа нижегородской области от 25.01.2021 № 25 «Об утверждении Перечня муниципальных программ Лысковского муниципального округа Нижегородской области, планируемых к реализации», в связи с уточнением суммы</w:t>
      </w:r>
      <w:r>
        <w:rPr>
          <w:sz w:val="24"/>
          <w:szCs w:val="24"/>
        </w:rPr>
        <w:t xml:space="preserve"> расходов по мероприятиям, направленным на благоустройство территории Лысковского муниципального округа, </w:t>
      </w:r>
      <w:r>
        <w:rPr>
          <w:sz w:val="24"/>
          <w:szCs w:val="24"/>
          <w:shd w:val="clear" w:color="auto" w:fill="FFFFFF"/>
        </w:rPr>
        <w:t>администрация Лысковского муниципального округа</w:t>
      </w:r>
      <w:r>
        <w:rPr>
          <w:sz w:val="24"/>
          <w:szCs w:val="24"/>
        </w:rPr>
        <w:t xml:space="preserve">                        </w:t>
      </w:r>
      <w:r>
        <w:rPr>
          <w:b/>
          <w:sz w:val="24"/>
          <w:szCs w:val="24"/>
        </w:rPr>
        <w:t>п о с т а н о в л я е т:</w:t>
      </w:r>
    </w:p>
    <w:p w:rsidR="00C166F5" w:rsidRDefault="00C55A97" w:rsidP="00395605">
      <w:pPr>
        <w:pStyle w:val="14125"/>
        <w:ind w:firstLine="708"/>
      </w:pPr>
      <w:r>
        <w:rPr>
          <w:rStyle w:val="FontStyle20"/>
          <w:sz w:val="24"/>
          <w:szCs w:val="24"/>
        </w:rPr>
        <w:t>1.</w:t>
      </w:r>
      <w:r>
        <w:t xml:space="preserve"> Внести изменение в муниципальную программу «Благоустройство на территории Лысковского муниципального округа Нижегородской области»</w:t>
      </w:r>
      <w:r>
        <w:rPr>
          <w:spacing w:val="-1"/>
        </w:rPr>
        <w:t xml:space="preserve">, </w:t>
      </w:r>
      <w:bookmarkStart w:id="0" w:name="_Hlk92782666"/>
      <w:r>
        <w:rPr>
          <w:spacing w:val="-1"/>
        </w:rPr>
        <w:t xml:space="preserve">утвержденную постановлением администрации Лысковского муниципального округа от 18.01.2023 № </w:t>
      </w:r>
      <w:bookmarkEnd w:id="0"/>
      <w:r>
        <w:rPr>
          <w:spacing w:val="-1"/>
        </w:rPr>
        <w:t>64 (с изменениями, внесенными постановлениями администрации Лысковского муниципального округа Нижегородской области от 20.03.2023 № 431, от 10.04.2023 № 611, от 23.04.2024        № 797, от 18.09.2024 № 1770, от 24.01.2025 № 123), изложив ее в редакции в соответствии с приложением к настоящему постановлению.</w:t>
      </w:r>
    </w:p>
    <w:p w:rsidR="00C166F5" w:rsidRDefault="00C55A97" w:rsidP="00395605">
      <w:pPr>
        <w:pStyle w:val="afb"/>
        <w:tabs>
          <w:tab w:val="left" w:pos="851"/>
        </w:tabs>
        <w:spacing w:line="240" w:lineRule="auto"/>
        <w:ind w:left="0" w:firstLine="709"/>
        <w:jc w:val="both"/>
        <w:rPr>
          <w:rFonts w:ascii="Times New Roman" w:hAnsi="Times New Roman"/>
          <w:sz w:val="24"/>
          <w:szCs w:val="24"/>
        </w:rPr>
      </w:pPr>
      <w:r>
        <w:rPr>
          <w:rFonts w:ascii="Times New Roman" w:hAnsi="Times New Roman"/>
          <w:sz w:val="24"/>
          <w:szCs w:val="24"/>
        </w:rPr>
        <w:t>2. Отделу организационно-кадровой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«Интернет».</w:t>
      </w:r>
    </w:p>
    <w:p w:rsidR="00C166F5" w:rsidRDefault="00C55A97" w:rsidP="00395605">
      <w:pPr>
        <w:pStyle w:val="afb"/>
        <w:tabs>
          <w:tab w:val="left" w:pos="851"/>
        </w:tabs>
        <w:spacing w:line="240" w:lineRule="auto"/>
        <w:ind w:left="0" w:firstLine="709"/>
        <w:jc w:val="both"/>
        <w:rPr>
          <w:rFonts w:ascii="Times New Roman" w:hAnsi="Times New Roman"/>
          <w:sz w:val="24"/>
          <w:szCs w:val="24"/>
        </w:rPr>
      </w:pPr>
      <w:r>
        <w:rPr>
          <w:rFonts w:ascii="Times New Roman" w:hAnsi="Times New Roman"/>
          <w:sz w:val="24"/>
          <w:szCs w:val="24"/>
        </w:rPr>
        <w:t>3. Контроль за исполнением настоящего постановления возложить на заместителя главы администрации, начальника управления по благоустройству и развитию территорий администрации Лысковского муниципального округа Нижегородской области.</w:t>
      </w:r>
    </w:p>
    <w:p w:rsidR="00C166F5" w:rsidRDefault="00C55A97" w:rsidP="00395605">
      <w:pPr>
        <w:pStyle w:val="afb"/>
        <w:tabs>
          <w:tab w:val="left" w:pos="851"/>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4. Действие настоящего постановления распространяется на правоотношения, возникшие </w:t>
      </w:r>
      <w:r w:rsidRPr="00395605">
        <w:rPr>
          <w:rFonts w:ascii="Times New Roman" w:hAnsi="Times New Roman"/>
          <w:sz w:val="24"/>
          <w:szCs w:val="24"/>
        </w:rPr>
        <w:t>с 01.01.2025.</w:t>
      </w:r>
    </w:p>
    <w:p w:rsidR="00395605" w:rsidRDefault="00395605" w:rsidP="00395605">
      <w:pPr>
        <w:pStyle w:val="afb"/>
        <w:tabs>
          <w:tab w:val="left" w:pos="851"/>
        </w:tabs>
        <w:spacing w:after="0" w:line="240" w:lineRule="auto"/>
        <w:ind w:left="0"/>
        <w:jc w:val="both"/>
        <w:rPr>
          <w:rFonts w:ascii="Times New Roman" w:hAnsi="Times New Roman"/>
          <w:sz w:val="24"/>
          <w:szCs w:val="24"/>
        </w:rPr>
      </w:pPr>
    </w:p>
    <w:p w:rsidR="00395605" w:rsidRDefault="00395605" w:rsidP="00395605">
      <w:pPr>
        <w:pStyle w:val="afb"/>
        <w:tabs>
          <w:tab w:val="left" w:pos="851"/>
        </w:tabs>
        <w:spacing w:after="0" w:line="240" w:lineRule="auto"/>
        <w:ind w:left="0"/>
        <w:jc w:val="both"/>
        <w:rPr>
          <w:rFonts w:ascii="Times New Roman" w:hAnsi="Times New Roman"/>
          <w:sz w:val="24"/>
          <w:szCs w:val="24"/>
        </w:rPr>
      </w:pPr>
    </w:p>
    <w:p w:rsidR="00395605" w:rsidRDefault="00395605" w:rsidP="00395605">
      <w:pPr>
        <w:pStyle w:val="afb"/>
        <w:tabs>
          <w:tab w:val="left" w:pos="851"/>
        </w:tabs>
        <w:spacing w:after="0" w:line="240" w:lineRule="auto"/>
        <w:ind w:left="0"/>
        <w:jc w:val="both"/>
        <w:rPr>
          <w:rFonts w:ascii="Times New Roman" w:hAnsi="Times New Roman"/>
          <w:sz w:val="24"/>
          <w:szCs w:val="24"/>
        </w:rPr>
      </w:pPr>
    </w:p>
    <w:p w:rsidR="00C166F5" w:rsidRDefault="00395605" w:rsidP="00395605">
      <w:pPr>
        <w:pStyle w:val="afb"/>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Г</w:t>
      </w:r>
      <w:r w:rsidR="00C55A97">
        <w:rPr>
          <w:rFonts w:ascii="Times New Roman" w:hAnsi="Times New Roman"/>
          <w:sz w:val="24"/>
          <w:szCs w:val="24"/>
        </w:rPr>
        <w:t xml:space="preserve">ава местного самоуправления                                                                                 </w:t>
      </w:r>
      <w:proofErr w:type="spellStart"/>
      <w:r w:rsidR="00C55A97">
        <w:rPr>
          <w:rFonts w:ascii="Times New Roman" w:hAnsi="Times New Roman"/>
          <w:sz w:val="24"/>
          <w:szCs w:val="24"/>
        </w:rPr>
        <w:t>А.В.Кочмарёв</w:t>
      </w:r>
      <w:proofErr w:type="spellEnd"/>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rsidP="00395605">
      <w:pPr>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395605" w:rsidRDefault="00395605">
      <w:pPr>
        <w:spacing w:line="360" w:lineRule="auto"/>
        <w:ind w:left="5103"/>
        <w:jc w:val="center"/>
        <w:rPr>
          <w:sz w:val="24"/>
          <w:szCs w:val="24"/>
        </w:rPr>
      </w:pPr>
    </w:p>
    <w:p w:rsidR="00C166F5" w:rsidRDefault="00C55A97">
      <w:pPr>
        <w:spacing w:line="360" w:lineRule="auto"/>
        <w:ind w:left="5103"/>
        <w:jc w:val="center"/>
        <w:rPr>
          <w:sz w:val="24"/>
          <w:szCs w:val="24"/>
        </w:rPr>
      </w:pPr>
      <w:r>
        <w:rPr>
          <w:sz w:val="24"/>
          <w:szCs w:val="24"/>
        </w:rPr>
        <w:lastRenderedPageBreak/>
        <w:t>ПРИЛОЖЕНИЕ</w:t>
      </w:r>
    </w:p>
    <w:p w:rsidR="00C166F5" w:rsidRDefault="00C55A97">
      <w:pPr>
        <w:ind w:left="5103"/>
        <w:jc w:val="center"/>
        <w:rPr>
          <w:sz w:val="24"/>
          <w:szCs w:val="24"/>
        </w:rPr>
      </w:pPr>
      <w:r>
        <w:rPr>
          <w:sz w:val="24"/>
          <w:szCs w:val="24"/>
        </w:rPr>
        <w:t>к постановлению администрации</w:t>
      </w:r>
    </w:p>
    <w:p w:rsidR="00C166F5" w:rsidRDefault="00C55A97">
      <w:pPr>
        <w:ind w:left="5103"/>
        <w:jc w:val="center"/>
        <w:rPr>
          <w:sz w:val="24"/>
          <w:szCs w:val="24"/>
        </w:rPr>
      </w:pPr>
      <w:r>
        <w:rPr>
          <w:sz w:val="24"/>
          <w:szCs w:val="24"/>
        </w:rPr>
        <w:t>Лысковского муниципального округа</w:t>
      </w:r>
    </w:p>
    <w:p w:rsidR="00C166F5" w:rsidRDefault="00C55A97">
      <w:pPr>
        <w:ind w:left="5103"/>
        <w:jc w:val="center"/>
        <w:rPr>
          <w:sz w:val="24"/>
          <w:szCs w:val="24"/>
        </w:rPr>
      </w:pPr>
      <w:r>
        <w:rPr>
          <w:sz w:val="24"/>
          <w:szCs w:val="24"/>
        </w:rPr>
        <w:t>Нижегородской области</w:t>
      </w:r>
    </w:p>
    <w:p w:rsidR="00C166F5" w:rsidRDefault="00C55A97">
      <w:pPr>
        <w:ind w:left="5103"/>
        <w:jc w:val="center"/>
        <w:rPr>
          <w:sz w:val="24"/>
          <w:szCs w:val="24"/>
        </w:rPr>
      </w:pPr>
      <w:r>
        <w:rPr>
          <w:sz w:val="24"/>
          <w:szCs w:val="24"/>
        </w:rPr>
        <w:t>от____________№________</w:t>
      </w:r>
    </w:p>
    <w:p w:rsidR="00C166F5" w:rsidRDefault="00C166F5">
      <w:pPr>
        <w:spacing w:line="360" w:lineRule="auto"/>
        <w:ind w:left="5103"/>
        <w:jc w:val="center"/>
        <w:rPr>
          <w:sz w:val="24"/>
          <w:szCs w:val="24"/>
        </w:rPr>
      </w:pPr>
    </w:p>
    <w:p w:rsidR="00C166F5" w:rsidRDefault="00C55A97">
      <w:pPr>
        <w:spacing w:line="360" w:lineRule="auto"/>
        <w:ind w:left="5387"/>
        <w:jc w:val="center"/>
        <w:rPr>
          <w:sz w:val="24"/>
          <w:szCs w:val="24"/>
        </w:rPr>
      </w:pPr>
      <w:r>
        <w:rPr>
          <w:sz w:val="24"/>
          <w:szCs w:val="24"/>
        </w:rPr>
        <w:t>«УТВЕРЖЕНА</w:t>
      </w:r>
    </w:p>
    <w:p w:rsidR="00C166F5" w:rsidRDefault="00C55A97">
      <w:pPr>
        <w:widowControl w:val="0"/>
        <w:ind w:left="5387"/>
        <w:jc w:val="center"/>
        <w:rPr>
          <w:sz w:val="24"/>
          <w:szCs w:val="24"/>
        </w:rPr>
      </w:pPr>
      <w:r>
        <w:rPr>
          <w:sz w:val="24"/>
          <w:szCs w:val="24"/>
        </w:rPr>
        <w:t>постановлением администрации</w:t>
      </w:r>
    </w:p>
    <w:p w:rsidR="00C166F5" w:rsidRDefault="00C55A97">
      <w:pPr>
        <w:widowControl w:val="0"/>
        <w:ind w:left="5387"/>
        <w:jc w:val="center"/>
        <w:rPr>
          <w:sz w:val="24"/>
          <w:szCs w:val="24"/>
        </w:rPr>
      </w:pPr>
      <w:r>
        <w:rPr>
          <w:sz w:val="24"/>
          <w:szCs w:val="24"/>
        </w:rPr>
        <w:t>Лысковского муниципального округа</w:t>
      </w:r>
    </w:p>
    <w:p w:rsidR="00C166F5" w:rsidRDefault="00C55A97">
      <w:pPr>
        <w:widowControl w:val="0"/>
        <w:ind w:left="5387"/>
        <w:jc w:val="center"/>
        <w:rPr>
          <w:sz w:val="24"/>
          <w:szCs w:val="24"/>
        </w:rPr>
      </w:pPr>
      <w:r>
        <w:rPr>
          <w:sz w:val="24"/>
          <w:szCs w:val="24"/>
        </w:rPr>
        <w:t>Нижегородской области</w:t>
      </w:r>
    </w:p>
    <w:p w:rsidR="00C166F5" w:rsidRDefault="00C55A97">
      <w:pPr>
        <w:ind w:left="5387"/>
        <w:jc w:val="center"/>
        <w:rPr>
          <w:b/>
          <w:sz w:val="28"/>
          <w:szCs w:val="24"/>
        </w:rPr>
      </w:pPr>
      <w:r>
        <w:rPr>
          <w:sz w:val="24"/>
          <w:szCs w:val="24"/>
        </w:rPr>
        <w:t>от 18.01.2023 № 64</w:t>
      </w:r>
    </w:p>
    <w:p w:rsidR="00C166F5" w:rsidRDefault="00C166F5">
      <w:pPr>
        <w:jc w:val="both"/>
        <w:rPr>
          <w:sz w:val="24"/>
          <w:szCs w:val="24"/>
        </w:rPr>
      </w:pPr>
    </w:p>
    <w:p w:rsidR="00C166F5" w:rsidRDefault="00C166F5">
      <w:pPr>
        <w:pStyle w:val="14125"/>
        <w:ind w:firstLine="0"/>
        <w:rPr>
          <w:bCs/>
          <w:sz w:val="28"/>
        </w:rPr>
      </w:pPr>
    </w:p>
    <w:p w:rsidR="00C166F5" w:rsidRDefault="00C55A97">
      <w:pPr>
        <w:pStyle w:val="16"/>
        <w:spacing w:after="0" w:line="240" w:lineRule="auto"/>
        <w:ind w:left="851" w:right="849"/>
        <w:jc w:val="center"/>
        <w:rPr>
          <w:rFonts w:ascii="Times New Roman" w:hAnsi="Times New Roman" w:cs="Times New Roman"/>
          <w:b/>
          <w:sz w:val="24"/>
          <w:szCs w:val="24"/>
        </w:rPr>
      </w:pPr>
      <w:r>
        <w:rPr>
          <w:rFonts w:ascii="Times New Roman" w:hAnsi="Times New Roman" w:cs="Times New Roman"/>
          <w:b/>
          <w:sz w:val="24"/>
          <w:szCs w:val="24"/>
        </w:rPr>
        <w:t>Муниципальная программа</w:t>
      </w:r>
    </w:p>
    <w:p w:rsidR="00C166F5" w:rsidRDefault="00C55A97">
      <w:pPr>
        <w:pStyle w:val="16"/>
        <w:spacing w:after="0" w:line="240" w:lineRule="auto"/>
        <w:ind w:left="851" w:right="849"/>
        <w:jc w:val="center"/>
        <w:rPr>
          <w:rFonts w:ascii="Times New Roman" w:hAnsi="Times New Roman" w:cs="Times New Roman"/>
          <w:b/>
          <w:sz w:val="24"/>
          <w:szCs w:val="24"/>
        </w:rPr>
      </w:pPr>
      <w:r>
        <w:rPr>
          <w:rFonts w:ascii="Times New Roman" w:hAnsi="Times New Roman" w:cs="Times New Roman"/>
          <w:b/>
          <w:sz w:val="24"/>
          <w:szCs w:val="24"/>
        </w:rPr>
        <w:t>«</w:t>
      </w:r>
      <w:bookmarkStart w:id="1" w:name="_Hlk63153521"/>
      <w:r>
        <w:rPr>
          <w:rFonts w:ascii="Times New Roman" w:hAnsi="Times New Roman" w:cs="Times New Roman"/>
          <w:b/>
          <w:sz w:val="24"/>
          <w:szCs w:val="24"/>
        </w:rPr>
        <w:t>Благоустройство на территории Лысковского муниципального округа Нижегородской области</w:t>
      </w:r>
      <w:bookmarkEnd w:id="1"/>
      <w:r>
        <w:rPr>
          <w:rFonts w:ascii="Times New Roman" w:hAnsi="Times New Roman" w:cs="Times New Roman"/>
          <w:b/>
          <w:sz w:val="24"/>
          <w:szCs w:val="24"/>
        </w:rPr>
        <w:t>»</w:t>
      </w:r>
    </w:p>
    <w:p w:rsidR="00C166F5" w:rsidRDefault="00C55A97">
      <w:pPr>
        <w:pStyle w:val="16"/>
        <w:spacing w:after="0" w:line="240" w:lineRule="auto"/>
        <w:ind w:left="0"/>
        <w:jc w:val="center"/>
        <w:rPr>
          <w:rFonts w:ascii="Times New Roman" w:hAnsi="Times New Roman" w:cs="Times New Roman"/>
          <w:b/>
          <w:sz w:val="24"/>
          <w:szCs w:val="24"/>
        </w:rPr>
      </w:pPr>
      <w:r>
        <w:rPr>
          <w:rFonts w:ascii="Times New Roman" w:hAnsi="Times New Roman" w:cs="Times New Roman"/>
          <w:sz w:val="24"/>
          <w:szCs w:val="24"/>
        </w:rPr>
        <w:t>(далее – Программа)</w:t>
      </w:r>
      <w:r>
        <w:rPr>
          <w:rFonts w:ascii="Times New Roman" w:hAnsi="Times New Roman" w:cs="Times New Roman"/>
          <w:b/>
          <w:sz w:val="24"/>
          <w:szCs w:val="24"/>
        </w:rPr>
        <w:t xml:space="preserve"> </w:t>
      </w:r>
    </w:p>
    <w:p w:rsidR="00C166F5" w:rsidRDefault="00C166F5">
      <w:pPr>
        <w:pStyle w:val="16"/>
        <w:spacing w:line="360" w:lineRule="auto"/>
        <w:ind w:left="0"/>
        <w:rPr>
          <w:rFonts w:ascii="Times New Roman" w:hAnsi="Times New Roman" w:cs="Times New Roman"/>
          <w:sz w:val="24"/>
          <w:szCs w:val="24"/>
        </w:rPr>
      </w:pPr>
    </w:p>
    <w:p w:rsidR="00C166F5" w:rsidRDefault="00C55A97">
      <w:pPr>
        <w:pStyle w:val="16"/>
        <w:numPr>
          <w:ilvl w:val="0"/>
          <w:numId w:val="42"/>
        </w:numPr>
        <w:rPr>
          <w:rFonts w:ascii="Times New Roman" w:hAnsi="Times New Roman" w:cs="Times New Roman"/>
          <w:b/>
          <w:sz w:val="24"/>
          <w:szCs w:val="24"/>
        </w:rPr>
      </w:pPr>
      <w:r>
        <w:rPr>
          <w:rFonts w:ascii="Times New Roman" w:hAnsi="Times New Roman" w:cs="Times New Roman"/>
          <w:b/>
          <w:sz w:val="24"/>
          <w:szCs w:val="24"/>
        </w:rPr>
        <w:t>Паспорт Программы</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0"/>
        <w:gridCol w:w="7566"/>
      </w:tblGrid>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Муниципальный заказчик-координатор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Управление по благоустройству и развитию территорий администрации Лысковского муниципального округа   Нижегородской области (далее – УБиРТ администрации Лысковского муниципального округа)</w:t>
            </w:r>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Соисполнители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Отсутствуют</w:t>
            </w:r>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Подпрограммы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Подпрограмма 1: Организация уличного освещения;</w:t>
            </w:r>
          </w:p>
          <w:p w:rsidR="00C166F5" w:rsidRDefault="00C55A97">
            <w:pPr>
              <w:jc w:val="both"/>
              <w:rPr>
                <w:sz w:val="24"/>
                <w:szCs w:val="24"/>
              </w:rPr>
            </w:pPr>
            <w:r>
              <w:rPr>
                <w:sz w:val="24"/>
                <w:szCs w:val="24"/>
              </w:rPr>
              <w:t>Подпрограмма 2: Организация озеленения;</w:t>
            </w:r>
          </w:p>
          <w:p w:rsidR="00C166F5" w:rsidRDefault="00C55A97">
            <w:pPr>
              <w:jc w:val="both"/>
              <w:rPr>
                <w:sz w:val="24"/>
                <w:szCs w:val="24"/>
              </w:rPr>
            </w:pPr>
            <w:r>
              <w:rPr>
                <w:sz w:val="24"/>
                <w:szCs w:val="24"/>
              </w:rPr>
              <w:t>Подпрограмма 3: Содержание мест захоронения;</w:t>
            </w:r>
          </w:p>
          <w:p w:rsidR="00C166F5" w:rsidRDefault="00C55A97">
            <w:pPr>
              <w:rPr>
                <w:sz w:val="24"/>
                <w:szCs w:val="24"/>
              </w:rPr>
            </w:pPr>
            <w:r>
              <w:rPr>
                <w:sz w:val="24"/>
                <w:szCs w:val="24"/>
              </w:rPr>
              <w:t>Подпрограмма 4: Прочие мероприятия по благоустройству;</w:t>
            </w:r>
          </w:p>
          <w:p w:rsidR="00C166F5" w:rsidRDefault="00C55A97">
            <w:pPr>
              <w:rPr>
                <w:sz w:val="24"/>
                <w:szCs w:val="24"/>
              </w:rPr>
            </w:pPr>
            <w:r>
              <w:rPr>
                <w:sz w:val="24"/>
                <w:szCs w:val="24"/>
              </w:rPr>
              <w:t>Подпрограмма 5: Организация вывоза мусора;</w:t>
            </w:r>
          </w:p>
          <w:p w:rsidR="00C166F5" w:rsidRDefault="00C55A97">
            <w:pPr>
              <w:rPr>
                <w:sz w:val="24"/>
                <w:szCs w:val="24"/>
              </w:rPr>
            </w:pPr>
            <w:r>
              <w:rPr>
                <w:sz w:val="24"/>
                <w:szCs w:val="24"/>
              </w:rPr>
              <w:t>Подпрограмма 6: Содержание городского пляжа;</w:t>
            </w:r>
          </w:p>
          <w:p w:rsidR="00C166F5" w:rsidRDefault="00C55A97">
            <w:pPr>
              <w:rPr>
                <w:sz w:val="24"/>
                <w:szCs w:val="24"/>
              </w:rPr>
            </w:pPr>
            <w:r>
              <w:rPr>
                <w:sz w:val="24"/>
                <w:szCs w:val="24"/>
              </w:rPr>
              <w:t>Подпрограмма 7: Организация работ по борьбе с борщевиком Сосновского</w:t>
            </w:r>
          </w:p>
          <w:p w:rsidR="00C166F5" w:rsidRDefault="00C55A97">
            <w:pPr>
              <w:rPr>
                <w:sz w:val="24"/>
                <w:szCs w:val="24"/>
              </w:rPr>
            </w:pPr>
            <w:r>
              <w:rPr>
                <w:sz w:val="24"/>
                <w:szCs w:val="24"/>
              </w:rPr>
              <w:t>Подпрограмма 8: Реализация проектов по поддержке местных инициатив.</w:t>
            </w:r>
          </w:p>
          <w:p w:rsidR="00C166F5" w:rsidRDefault="00C55A97">
            <w:pPr>
              <w:rPr>
                <w:sz w:val="24"/>
                <w:szCs w:val="24"/>
              </w:rPr>
            </w:pPr>
            <w:r>
              <w:rPr>
                <w:sz w:val="24"/>
                <w:szCs w:val="24"/>
              </w:rPr>
              <w:t>Подпрограмма 9: Обеспечение реализации муниципальной программы</w:t>
            </w:r>
          </w:p>
          <w:p w:rsidR="00C166F5" w:rsidRDefault="00C55A97">
            <w:pPr>
              <w:rPr>
                <w:sz w:val="24"/>
                <w:szCs w:val="24"/>
              </w:rPr>
            </w:pPr>
            <w:bookmarkStart w:id="2" w:name="_Hlk97712643"/>
            <w:r>
              <w:rPr>
                <w:sz w:val="24"/>
                <w:szCs w:val="24"/>
              </w:rPr>
              <w:t xml:space="preserve">Подпрограмма 10: </w:t>
            </w:r>
            <w:bookmarkStart w:id="3" w:name="_Hlk97901744"/>
            <w:r>
              <w:rPr>
                <w:sz w:val="24"/>
                <w:szCs w:val="24"/>
              </w:rPr>
              <w:t>Развитие материально-технической базы МАУ «Благоустройство»</w:t>
            </w:r>
            <w:bookmarkEnd w:id="2"/>
            <w:bookmarkEnd w:id="3"/>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Цели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Создание комфортных условий проживания и отдыха населения, улучшение эстетического состояния объектов благоустройства и их бесперебойного функционирования</w:t>
            </w:r>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Задачи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Качественное и комплексное благоустройство территорий, создание безопасных и комфортных условий проживания    отдыха жителей округа.</w:t>
            </w:r>
          </w:p>
          <w:p w:rsidR="00C166F5" w:rsidRDefault="00C55A97">
            <w:pPr>
              <w:rPr>
                <w:sz w:val="24"/>
                <w:szCs w:val="24"/>
              </w:rPr>
            </w:pPr>
            <w:r>
              <w:rPr>
                <w:sz w:val="24"/>
                <w:szCs w:val="24"/>
              </w:rPr>
              <w:t>Достижение уровня высокой культуры, чистоты, озеленения.</w:t>
            </w:r>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Этапы и сроки реализации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Период реализации Программы: 2025-2027 года.</w:t>
            </w:r>
          </w:p>
          <w:p w:rsidR="00C166F5" w:rsidRDefault="00C55A97">
            <w:pPr>
              <w:rPr>
                <w:sz w:val="24"/>
                <w:szCs w:val="24"/>
              </w:rPr>
            </w:pPr>
            <w:r>
              <w:rPr>
                <w:sz w:val="24"/>
                <w:szCs w:val="24"/>
              </w:rPr>
              <w:t>Программа реализуется в один этап.</w:t>
            </w:r>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Объёмы бюджетных ассигнований</w:t>
            </w:r>
          </w:p>
          <w:p w:rsidR="00C166F5" w:rsidRDefault="00C55A97">
            <w:pPr>
              <w:rPr>
                <w:sz w:val="24"/>
                <w:szCs w:val="24"/>
              </w:rPr>
            </w:pPr>
            <w:r>
              <w:rPr>
                <w:sz w:val="24"/>
                <w:szCs w:val="24"/>
              </w:rPr>
              <w:lastRenderedPageBreak/>
              <w:t>Программы за счет средств бюджета Лысковского муниципального округа Нижегородской области</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lastRenderedPageBreak/>
              <w:t>Объём финансирования Программы в 2025-2027 годах:</w:t>
            </w:r>
          </w:p>
          <w:p w:rsidR="00C166F5" w:rsidRDefault="00C55A97">
            <w:pPr>
              <w:rPr>
                <w:sz w:val="24"/>
                <w:szCs w:val="24"/>
              </w:rPr>
            </w:pPr>
            <w:proofErr w:type="gramStart"/>
            <w:r>
              <w:rPr>
                <w:b/>
                <w:sz w:val="24"/>
                <w:szCs w:val="24"/>
              </w:rPr>
              <w:t>Всего  -</w:t>
            </w:r>
            <w:proofErr w:type="gramEnd"/>
            <w:r>
              <w:rPr>
                <w:b/>
                <w:sz w:val="24"/>
                <w:szCs w:val="24"/>
              </w:rPr>
              <w:t xml:space="preserve">   346 522,0 тыс. рублей</w:t>
            </w:r>
            <w:r>
              <w:rPr>
                <w:sz w:val="24"/>
                <w:szCs w:val="24"/>
              </w:rPr>
              <w:t xml:space="preserve">, </w:t>
            </w:r>
          </w:p>
          <w:p w:rsidR="00C166F5" w:rsidRDefault="00C55A97">
            <w:pPr>
              <w:rPr>
                <w:color w:val="FF0000"/>
                <w:sz w:val="24"/>
                <w:szCs w:val="24"/>
              </w:rPr>
            </w:pPr>
            <w:r>
              <w:rPr>
                <w:sz w:val="24"/>
                <w:szCs w:val="24"/>
              </w:rPr>
              <w:lastRenderedPageBreak/>
              <w:t xml:space="preserve">       </w:t>
            </w:r>
            <w:r>
              <w:rPr>
                <w:b/>
                <w:sz w:val="24"/>
                <w:szCs w:val="24"/>
              </w:rPr>
              <w:t>2025 год -  137 453,9 тыс. рублей;</w:t>
            </w:r>
          </w:p>
          <w:p w:rsidR="00C166F5" w:rsidRDefault="00C55A97">
            <w:pPr>
              <w:rPr>
                <w:sz w:val="24"/>
                <w:szCs w:val="24"/>
              </w:rPr>
            </w:pPr>
            <w:r>
              <w:rPr>
                <w:sz w:val="24"/>
                <w:szCs w:val="24"/>
              </w:rPr>
              <w:t xml:space="preserve">       </w:t>
            </w:r>
            <w:r>
              <w:rPr>
                <w:b/>
                <w:sz w:val="24"/>
                <w:szCs w:val="24"/>
              </w:rPr>
              <w:t>2026 год -  104 855,2 тыс. рублей;</w:t>
            </w:r>
            <w:r>
              <w:rPr>
                <w:sz w:val="24"/>
                <w:szCs w:val="24"/>
              </w:rPr>
              <w:t xml:space="preserve"> </w:t>
            </w:r>
          </w:p>
          <w:p w:rsidR="00C166F5" w:rsidRDefault="00C55A97">
            <w:pPr>
              <w:rPr>
                <w:b/>
                <w:sz w:val="24"/>
                <w:szCs w:val="24"/>
              </w:rPr>
            </w:pPr>
            <w:r>
              <w:rPr>
                <w:b/>
                <w:sz w:val="24"/>
                <w:szCs w:val="24"/>
              </w:rPr>
              <w:t xml:space="preserve">       2027 год -  105 033,9 тыс. рублей;</w:t>
            </w:r>
          </w:p>
          <w:p w:rsidR="00C166F5" w:rsidRDefault="00C55A97">
            <w:pPr>
              <w:rPr>
                <w:sz w:val="24"/>
                <w:szCs w:val="24"/>
              </w:rPr>
            </w:pPr>
            <w:r>
              <w:rPr>
                <w:sz w:val="24"/>
                <w:szCs w:val="24"/>
              </w:rPr>
              <w:t>В том числе по Подпрограммам Программы:</w:t>
            </w:r>
          </w:p>
          <w:p w:rsidR="00C166F5" w:rsidRDefault="00C55A97">
            <w:pPr>
              <w:rPr>
                <w:sz w:val="24"/>
                <w:szCs w:val="24"/>
              </w:rPr>
            </w:pPr>
            <w:r>
              <w:rPr>
                <w:sz w:val="24"/>
                <w:szCs w:val="24"/>
              </w:rPr>
              <w:t>Подпрограмма 1: Организация уличного освещения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- 20 587,</w:t>
            </w:r>
            <w:proofErr w:type="gramStart"/>
            <w:r>
              <w:rPr>
                <w:sz w:val="24"/>
                <w:szCs w:val="24"/>
              </w:rPr>
              <w:t>9  тыс.</w:t>
            </w:r>
            <w:proofErr w:type="gramEnd"/>
            <w:r>
              <w:rPr>
                <w:sz w:val="24"/>
                <w:szCs w:val="24"/>
              </w:rPr>
              <w:t xml:space="preserve"> рублей;</w:t>
            </w:r>
          </w:p>
          <w:p w:rsidR="00C166F5" w:rsidRDefault="00C55A97">
            <w:pPr>
              <w:rPr>
                <w:sz w:val="24"/>
                <w:szCs w:val="24"/>
              </w:rPr>
            </w:pPr>
            <w:r>
              <w:rPr>
                <w:sz w:val="24"/>
                <w:szCs w:val="24"/>
              </w:rPr>
              <w:t xml:space="preserve">       2026 год - 20 265,0   тыс. рублей;</w:t>
            </w:r>
          </w:p>
          <w:p w:rsidR="00C166F5" w:rsidRDefault="00C55A97">
            <w:pPr>
              <w:rPr>
                <w:sz w:val="24"/>
                <w:szCs w:val="24"/>
              </w:rPr>
            </w:pPr>
            <w:r>
              <w:rPr>
                <w:sz w:val="24"/>
                <w:szCs w:val="24"/>
              </w:rPr>
              <w:t xml:space="preserve">       2027 год - 20 265,</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Подпрограмма 2: Организация озеленения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698,</w:t>
            </w:r>
            <w:proofErr w:type="gramStart"/>
            <w:r>
              <w:rPr>
                <w:sz w:val="24"/>
                <w:szCs w:val="24"/>
              </w:rPr>
              <w:t>3  тыс.</w:t>
            </w:r>
            <w:proofErr w:type="gramEnd"/>
            <w:r>
              <w:rPr>
                <w:sz w:val="24"/>
                <w:szCs w:val="24"/>
              </w:rPr>
              <w:t xml:space="preserve"> рублей;</w:t>
            </w:r>
          </w:p>
          <w:p w:rsidR="00C166F5" w:rsidRDefault="00C55A97">
            <w:pPr>
              <w:rPr>
                <w:sz w:val="24"/>
                <w:szCs w:val="24"/>
              </w:rPr>
            </w:pPr>
            <w:r>
              <w:rPr>
                <w:sz w:val="24"/>
                <w:szCs w:val="24"/>
              </w:rPr>
              <w:t xml:space="preserve">       2026 год - </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 xml:space="preserve">       2027 год - </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 xml:space="preserve">       Подпрограмма 3: Содержание мест захоронений (бюджет Лысковского муниципального округа Нижегородской области).  </w:t>
            </w:r>
          </w:p>
          <w:p w:rsidR="00C166F5" w:rsidRDefault="00C55A97">
            <w:pPr>
              <w:rPr>
                <w:sz w:val="24"/>
                <w:szCs w:val="24"/>
              </w:rPr>
            </w:pPr>
            <w:r>
              <w:rPr>
                <w:sz w:val="24"/>
                <w:szCs w:val="24"/>
              </w:rPr>
              <w:t xml:space="preserve">       2025 </w:t>
            </w:r>
            <w:proofErr w:type="gramStart"/>
            <w:r>
              <w:rPr>
                <w:sz w:val="24"/>
                <w:szCs w:val="24"/>
              </w:rPr>
              <w:t>год  -</w:t>
            </w:r>
            <w:proofErr w:type="gramEnd"/>
            <w:r>
              <w:rPr>
                <w:sz w:val="24"/>
                <w:szCs w:val="24"/>
              </w:rPr>
              <w:t xml:space="preserve"> 914,3  тыс. рублей;</w:t>
            </w:r>
          </w:p>
          <w:p w:rsidR="00C166F5" w:rsidRDefault="00C55A97">
            <w:pPr>
              <w:rPr>
                <w:sz w:val="24"/>
                <w:szCs w:val="24"/>
              </w:rPr>
            </w:pPr>
            <w:r>
              <w:rPr>
                <w:sz w:val="24"/>
                <w:szCs w:val="24"/>
              </w:rPr>
              <w:t xml:space="preserve">       2026 </w:t>
            </w:r>
            <w:proofErr w:type="gramStart"/>
            <w:r>
              <w:rPr>
                <w:sz w:val="24"/>
                <w:szCs w:val="24"/>
              </w:rPr>
              <w:t>год  -</w:t>
            </w:r>
            <w:proofErr w:type="gramEnd"/>
            <w:r>
              <w:rPr>
                <w:sz w:val="24"/>
                <w:szCs w:val="24"/>
              </w:rPr>
              <w:t xml:space="preserve"> 260,0  тыс. рублей;</w:t>
            </w:r>
          </w:p>
          <w:p w:rsidR="00C166F5" w:rsidRDefault="00C55A97">
            <w:pPr>
              <w:rPr>
                <w:sz w:val="24"/>
                <w:szCs w:val="24"/>
              </w:rPr>
            </w:pPr>
            <w:r>
              <w:rPr>
                <w:sz w:val="24"/>
                <w:szCs w:val="24"/>
              </w:rPr>
              <w:t xml:space="preserve">       2027 </w:t>
            </w:r>
            <w:proofErr w:type="gramStart"/>
            <w:r>
              <w:rPr>
                <w:sz w:val="24"/>
                <w:szCs w:val="24"/>
              </w:rPr>
              <w:t>год  -</w:t>
            </w:r>
            <w:proofErr w:type="gramEnd"/>
            <w:r>
              <w:rPr>
                <w:sz w:val="24"/>
                <w:szCs w:val="24"/>
              </w:rPr>
              <w:t xml:space="preserve"> 260,0  тыс. рублей;</w:t>
            </w:r>
          </w:p>
          <w:p w:rsidR="00C166F5" w:rsidRDefault="00C55A97">
            <w:pPr>
              <w:rPr>
                <w:sz w:val="24"/>
                <w:szCs w:val="24"/>
              </w:rPr>
            </w:pPr>
            <w:r>
              <w:rPr>
                <w:sz w:val="24"/>
                <w:szCs w:val="24"/>
              </w:rPr>
              <w:t xml:space="preserve">       Подпрограмма 4: Прочие мероприятия по благоустройству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75 978,</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 xml:space="preserve">       2026 год - 48 389,</w:t>
            </w:r>
            <w:proofErr w:type="gramStart"/>
            <w:r>
              <w:rPr>
                <w:sz w:val="24"/>
                <w:szCs w:val="24"/>
              </w:rPr>
              <w:t>8  тыс.</w:t>
            </w:r>
            <w:proofErr w:type="gramEnd"/>
            <w:r>
              <w:rPr>
                <w:sz w:val="24"/>
                <w:szCs w:val="24"/>
              </w:rPr>
              <w:t xml:space="preserve"> рублей;</w:t>
            </w:r>
          </w:p>
          <w:p w:rsidR="00C166F5" w:rsidRDefault="00C55A97">
            <w:pPr>
              <w:rPr>
                <w:sz w:val="24"/>
                <w:szCs w:val="24"/>
              </w:rPr>
            </w:pPr>
            <w:r>
              <w:rPr>
                <w:sz w:val="24"/>
                <w:szCs w:val="24"/>
              </w:rPr>
              <w:t xml:space="preserve">       2027 год - 48 388,</w:t>
            </w:r>
            <w:proofErr w:type="gramStart"/>
            <w:r>
              <w:rPr>
                <w:sz w:val="24"/>
                <w:szCs w:val="24"/>
              </w:rPr>
              <w:t>8  тыс.</w:t>
            </w:r>
            <w:proofErr w:type="gramEnd"/>
            <w:r>
              <w:rPr>
                <w:sz w:val="24"/>
                <w:szCs w:val="24"/>
              </w:rPr>
              <w:t xml:space="preserve"> рублей;</w:t>
            </w:r>
          </w:p>
          <w:p w:rsidR="00C166F5" w:rsidRDefault="00C55A97">
            <w:pPr>
              <w:rPr>
                <w:sz w:val="24"/>
                <w:szCs w:val="24"/>
              </w:rPr>
            </w:pPr>
            <w:r>
              <w:rPr>
                <w:sz w:val="24"/>
                <w:szCs w:val="24"/>
              </w:rPr>
              <w:t>Подпрограмма 5: Организация вывоза мусора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2 844,2 тыс. рублей;</w:t>
            </w:r>
          </w:p>
          <w:p w:rsidR="00C166F5" w:rsidRDefault="00C55A97">
            <w:pPr>
              <w:rPr>
                <w:sz w:val="24"/>
                <w:szCs w:val="24"/>
              </w:rPr>
            </w:pPr>
            <w:r>
              <w:rPr>
                <w:sz w:val="24"/>
                <w:szCs w:val="24"/>
              </w:rPr>
              <w:t xml:space="preserve">       2026 год -  877,</w:t>
            </w:r>
            <w:proofErr w:type="gramStart"/>
            <w:r>
              <w:rPr>
                <w:sz w:val="24"/>
                <w:szCs w:val="24"/>
              </w:rPr>
              <w:t>6  тыс.</w:t>
            </w:r>
            <w:proofErr w:type="gramEnd"/>
            <w:r>
              <w:rPr>
                <w:sz w:val="24"/>
                <w:szCs w:val="24"/>
              </w:rPr>
              <w:t xml:space="preserve"> рублей;</w:t>
            </w:r>
          </w:p>
          <w:p w:rsidR="00C166F5" w:rsidRDefault="00C55A97">
            <w:pPr>
              <w:rPr>
                <w:sz w:val="24"/>
                <w:szCs w:val="24"/>
              </w:rPr>
            </w:pPr>
            <w:r>
              <w:rPr>
                <w:sz w:val="24"/>
                <w:szCs w:val="24"/>
              </w:rPr>
              <w:t xml:space="preserve">       2027 год -  1 057,</w:t>
            </w:r>
            <w:proofErr w:type="gramStart"/>
            <w:r>
              <w:rPr>
                <w:sz w:val="24"/>
                <w:szCs w:val="24"/>
              </w:rPr>
              <w:t>3  тыс.</w:t>
            </w:r>
            <w:proofErr w:type="gramEnd"/>
            <w:r>
              <w:rPr>
                <w:sz w:val="24"/>
                <w:szCs w:val="24"/>
              </w:rPr>
              <w:t xml:space="preserve"> рублей;</w:t>
            </w:r>
          </w:p>
          <w:p w:rsidR="00C166F5" w:rsidRDefault="00C55A97">
            <w:pPr>
              <w:rPr>
                <w:sz w:val="24"/>
                <w:szCs w:val="24"/>
              </w:rPr>
            </w:pPr>
            <w:r>
              <w:rPr>
                <w:sz w:val="24"/>
                <w:szCs w:val="24"/>
              </w:rPr>
              <w:t>Подпрограмма 6: Содержание городского пляжа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1 787,1 тыс. рублей;</w:t>
            </w:r>
          </w:p>
          <w:p w:rsidR="00C166F5" w:rsidRDefault="00C55A97">
            <w:pPr>
              <w:rPr>
                <w:sz w:val="24"/>
                <w:szCs w:val="24"/>
              </w:rPr>
            </w:pPr>
            <w:r>
              <w:rPr>
                <w:sz w:val="24"/>
                <w:szCs w:val="24"/>
              </w:rPr>
              <w:t xml:space="preserve">       2026 год - 2 412,</w:t>
            </w:r>
            <w:proofErr w:type="gramStart"/>
            <w:r>
              <w:rPr>
                <w:sz w:val="24"/>
                <w:szCs w:val="24"/>
              </w:rPr>
              <w:t>1  тыс.</w:t>
            </w:r>
            <w:proofErr w:type="gramEnd"/>
            <w:r>
              <w:rPr>
                <w:sz w:val="24"/>
                <w:szCs w:val="24"/>
              </w:rPr>
              <w:t xml:space="preserve"> рублей;</w:t>
            </w:r>
          </w:p>
          <w:p w:rsidR="00C166F5" w:rsidRDefault="00C55A97">
            <w:pPr>
              <w:rPr>
                <w:sz w:val="24"/>
                <w:szCs w:val="24"/>
              </w:rPr>
            </w:pPr>
            <w:r>
              <w:rPr>
                <w:sz w:val="24"/>
                <w:szCs w:val="24"/>
              </w:rPr>
              <w:t xml:space="preserve">       2027 год - 2 412,</w:t>
            </w:r>
            <w:proofErr w:type="gramStart"/>
            <w:r>
              <w:rPr>
                <w:sz w:val="24"/>
                <w:szCs w:val="24"/>
              </w:rPr>
              <w:t>1  тыс.</w:t>
            </w:r>
            <w:proofErr w:type="gramEnd"/>
            <w:r>
              <w:rPr>
                <w:sz w:val="24"/>
                <w:szCs w:val="24"/>
              </w:rPr>
              <w:t xml:space="preserve"> рублей;</w:t>
            </w:r>
          </w:p>
          <w:p w:rsidR="00C166F5" w:rsidRDefault="00C55A97">
            <w:pPr>
              <w:rPr>
                <w:sz w:val="24"/>
                <w:szCs w:val="24"/>
              </w:rPr>
            </w:pPr>
            <w:r>
              <w:rPr>
                <w:sz w:val="24"/>
                <w:szCs w:val="24"/>
              </w:rPr>
              <w:t>Подпрограмма 7: Организация работ по борьбе с борщевиком Сосновского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598,7 тыс. рублей;</w:t>
            </w:r>
          </w:p>
          <w:p w:rsidR="00C166F5" w:rsidRDefault="00C55A97">
            <w:pPr>
              <w:rPr>
                <w:sz w:val="24"/>
                <w:szCs w:val="24"/>
              </w:rPr>
            </w:pPr>
            <w:r>
              <w:rPr>
                <w:sz w:val="24"/>
                <w:szCs w:val="24"/>
              </w:rPr>
              <w:t xml:space="preserve">       2026 год - 600,</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 xml:space="preserve">       2027 год - 600,</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Подпрограмма 8: Реализация проектов по поддержке местных инициатив (бюджет Лысковского муниципального округа Нижегородской области).</w:t>
            </w:r>
          </w:p>
          <w:p w:rsidR="00C166F5" w:rsidRDefault="00C55A97">
            <w:pPr>
              <w:rPr>
                <w:color w:val="FF0000"/>
                <w:sz w:val="24"/>
                <w:szCs w:val="24"/>
              </w:rPr>
            </w:pPr>
            <w:r>
              <w:rPr>
                <w:sz w:val="24"/>
                <w:szCs w:val="24"/>
              </w:rPr>
              <w:t xml:space="preserve">       2025 год – 1 150,7 тыс. рублей; </w:t>
            </w:r>
          </w:p>
          <w:p w:rsidR="00C166F5" w:rsidRDefault="00C55A97">
            <w:pPr>
              <w:rPr>
                <w:sz w:val="24"/>
                <w:szCs w:val="24"/>
              </w:rPr>
            </w:pPr>
            <w:r>
              <w:rPr>
                <w:sz w:val="24"/>
                <w:szCs w:val="24"/>
              </w:rPr>
              <w:t xml:space="preserve">       2026 год - </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 xml:space="preserve">       2027 год - </w:t>
            </w:r>
            <w:proofErr w:type="gramStart"/>
            <w:r>
              <w:rPr>
                <w:sz w:val="24"/>
                <w:szCs w:val="24"/>
              </w:rPr>
              <w:t>0  тыс.</w:t>
            </w:r>
            <w:proofErr w:type="gramEnd"/>
            <w:r>
              <w:rPr>
                <w:sz w:val="24"/>
                <w:szCs w:val="24"/>
              </w:rPr>
              <w:t xml:space="preserve"> рублей;</w:t>
            </w:r>
          </w:p>
          <w:p w:rsidR="00C166F5" w:rsidRDefault="00C55A97">
            <w:pPr>
              <w:rPr>
                <w:sz w:val="24"/>
                <w:szCs w:val="24"/>
              </w:rPr>
            </w:pPr>
            <w:r>
              <w:rPr>
                <w:sz w:val="24"/>
                <w:szCs w:val="24"/>
              </w:rPr>
              <w:t>Подпрограмма 9: Обеспечение реализации муниципальной программы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32 894,7 тыс. рублей;</w:t>
            </w:r>
          </w:p>
          <w:p w:rsidR="00C166F5" w:rsidRDefault="00C55A97">
            <w:pPr>
              <w:rPr>
                <w:sz w:val="24"/>
                <w:szCs w:val="24"/>
              </w:rPr>
            </w:pPr>
            <w:r>
              <w:rPr>
                <w:sz w:val="24"/>
                <w:szCs w:val="24"/>
              </w:rPr>
              <w:t xml:space="preserve">       2026 год - 32 050,</w:t>
            </w:r>
            <w:proofErr w:type="gramStart"/>
            <w:r>
              <w:rPr>
                <w:sz w:val="24"/>
                <w:szCs w:val="24"/>
              </w:rPr>
              <w:t>7  тыс.</w:t>
            </w:r>
            <w:proofErr w:type="gramEnd"/>
            <w:r>
              <w:rPr>
                <w:sz w:val="24"/>
                <w:szCs w:val="24"/>
              </w:rPr>
              <w:t xml:space="preserve"> рублей;</w:t>
            </w:r>
          </w:p>
          <w:p w:rsidR="00C166F5" w:rsidRDefault="00C55A97">
            <w:pPr>
              <w:rPr>
                <w:sz w:val="24"/>
                <w:szCs w:val="24"/>
              </w:rPr>
            </w:pPr>
            <w:r>
              <w:rPr>
                <w:sz w:val="24"/>
                <w:szCs w:val="24"/>
              </w:rPr>
              <w:t xml:space="preserve">       2027 год - 32 050,</w:t>
            </w:r>
            <w:proofErr w:type="gramStart"/>
            <w:r>
              <w:rPr>
                <w:sz w:val="24"/>
                <w:szCs w:val="24"/>
              </w:rPr>
              <w:t>7  тыс.</w:t>
            </w:r>
            <w:proofErr w:type="gramEnd"/>
            <w:r>
              <w:rPr>
                <w:sz w:val="24"/>
                <w:szCs w:val="24"/>
              </w:rPr>
              <w:t xml:space="preserve"> рублей;</w:t>
            </w:r>
          </w:p>
          <w:p w:rsidR="00C166F5" w:rsidRDefault="00C55A97">
            <w:pPr>
              <w:rPr>
                <w:sz w:val="24"/>
                <w:szCs w:val="24"/>
              </w:rPr>
            </w:pPr>
            <w:r>
              <w:rPr>
                <w:sz w:val="24"/>
                <w:szCs w:val="24"/>
              </w:rPr>
              <w:lastRenderedPageBreak/>
              <w:t xml:space="preserve">       Подпрограмма 10: Развитие материально-технической базы МАУ «Благоустройство» (бюджет Лысковского муниципального округа Нижегородской области)</w:t>
            </w:r>
          </w:p>
          <w:p w:rsidR="00C166F5" w:rsidRDefault="00C55A97">
            <w:pPr>
              <w:rPr>
                <w:sz w:val="24"/>
                <w:szCs w:val="24"/>
              </w:rPr>
            </w:pPr>
            <w:r>
              <w:rPr>
                <w:sz w:val="24"/>
                <w:szCs w:val="24"/>
              </w:rPr>
              <w:t xml:space="preserve">       2025 год - 0,0 тыс. рублей; </w:t>
            </w:r>
          </w:p>
          <w:p w:rsidR="00C166F5" w:rsidRDefault="00C55A97">
            <w:pPr>
              <w:rPr>
                <w:sz w:val="24"/>
                <w:szCs w:val="24"/>
              </w:rPr>
            </w:pPr>
            <w:r>
              <w:rPr>
                <w:sz w:val="24"/>
                <w:szCs w:val="24"/>
              </w:rPr>
              <w:t xml:space="preserve">       2026 год - 0,0 тыс. рублей;</w:t>
            </w:r>
          </w:p>
          <w:p w:rsidR="00C166F5" w:rsidRDefault="00C55A97">
            <w:pPr>
              <w:rPr>
                <w:sz w:val="24"/>
                <w:szCs w:val="24"/>
              </w:rPr>
            </w:pPr>
            <w:r>
              <w:rPr>
                <w:sz w:val="24"/>
                <w:szCs w:val="24"/>
              </w:rPr>
              <w:t xml:space="preserve">       2027 год - 0,0 тыс. рублей.</w:t>
            </w:r>
          </w:p>
        </w:tc>
      </w:tr>
      <w:tr w:rsidR="00C166F5">
        <w:tc>
          <w:tcPr>
            <w:tcW w:w="2760"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lastRenderedPageBreak/>
              <w:t>Индикаторы достижения цели и показатели непосредственных результатов реализации Программы</w:t>
            </w:r>
          </w:p>
        </w:tc>
        <w:tc>
          <w:tcPr>
            <w:tcW w:w="7566" w:type="dxa"/>
            <w:tcBorders>
              <w:top w:val="single" w:sz="4" w:space="0" w:color="000000"/>
              <w:left w:val="single" w:sz="4" w:space="0" w:color="000000"/>
              <w:bottom w:val="single" w:sz="4" w:space="0" w:color="000000"/>
              <w:right w:val="single" w:sz="4" w:space="0" w:color="000000"/>
            </w:tcBorders>
          </w:tcPr>
          <w:p w:rsidR="00C166F5" w:rsidRDefault="00C55A97">
            <w:pPr>
              <w:rPr>
                <w:b/>
                <w:sz w:val="24"/>
                <w:szCs w:val="24"/>
              </w:rPr>
            </w:pPr>
            <w:r>
              <w:rPr>
                <w:sz w:val="24"/>
                <w:szCs w:val="24"/>
              </w:rPr>
              <w:t xml:space="preserve">Подпрограмма Программы </w:t>
            </w:r>
            <w:r>
              <w:rPr>
                <w:b/>
                <w:sz w:val="24"/>
                <w:szCs w:val="24"/>
              </w:rPr>
              <w:t>«Организация уличного освещения»</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линий наружного освещения, охваченных содержанием и ремонтом, %</w:t>
            </w:r>
          </w:p>
          <w:p w:rsidR="00C166F5" w:rsidRDefault="00C55A97">
            <w:pPr>
              <w:rPr>
                <w:sz w:val="24"/>
                <w:szCs w:val="24"/>
              </w:rPr>
            </w:pPr>
            <w:r>
              <w:rPr>
                <w:sz w:val="24"/>
                <w:szCs w:val="24"/>
              </w:rPr>
              <w:t xml:space="preserve">2025 год – 100,0; 2026 год – 100,0; 2027 год – 100,0 </w:t>
            </w:r>
          </w:p>
          <w:p w:rsidR="00C166F5" w:rsidRDefault="00C55A97">
            <w:pPr>
              <w:rPr>
                <w:sz w:val="24"/>
                <w:szCs w:val="24"/>
              </w:rPr>
            </w:pPr>
            <w:r>
              <w:rPr>
                <w:sz w:val="24"/>
                <w:szCs w:val="24"/>
              </w:rPr>
              <w:t>Величина экономии потребляемой электроэнергии на уличном освещении, %</w:t>
            </w:r>
          </w:p>
          <w:p w:rsidR="00C166F5" w:rsidRDefault="00C55A97">
            <w:pPr>
              <w:rPr>
                <w:sz w:val="24"/>
                <w:szCs w:val="24"/>
              </w:rPr>
            </w:pPr>
            <w:r>
              <w:rPr>
                <w:sz w:val="24"/>
                <w:szCs w:val="24"/>
              </w:rPr>
              <w:t>2025 год – 15,0; 2026 год – 15,0; 2027 год – 15,0</w:t>
            </w:r>
          </w:p>
          <w:p w:rsidR="00C166F5" w:rsidRDefault="00C55A97">
            <w:pPr>
              <w:rPr>
                <w:b/>
                <w:sz w:val="24"/>
                <w:szCs w:val="24"/>
              </w:rPr>
            </w:pPr>
            <w:r>
              <w:rPr>
                <w:sz w:val="24"/>
                <w:szCs w:val="24"/>
              </w:rPr>
              <w:t xml:space="preserve">Подпрограмма Программы </w:t>
            </w:r>
            <w:r>
              <w:rPr>
                <w:b/>
                <w:sz w:val="24"/>
                <w:szCs w:val="24"/>
              </w:rPr>
              <w:t>«Организация озеленения»</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Сохранение достигнутого уровня доли содержания клумб,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содержания кустарников, %</w:t>
            </w:r>
          </w:p>
          <w:p w:rsidR="00C166F5" w:rsidRDefault="00C55A97">
            <w:pPr>
              <w:rPr>
                <w:sz w:val="24"/>
                <w:szCs w:val="24"/>
              </w:rPr>
            </w:pPr>
            <w:r>
              <w:rPr>
                <w:sz w:val="24"/>
                <w:szCs w:val="24"/>
              </w:rPr>
              <w:t>2025 год – 100,0; 2026 год – 100,0; 2027 год – 100,0</w:t>
            </w:r>
          </w:p>
          <w:p w:rsidR="00C166F5" w:rsidRDefault="00C55A97">
            <w:pPr>
              <w:rPr>
                <w:b/>
                <w:sz w:val="24"/>
                <w:szCs w:val="24"/>
              </w:rPr>
            </w:pPr>
            <w:r>
              <w:rPr>
                <w:sz w:val="24"/>
                <w:szCs w:val="24"/>
              </w:rPr>
              <w:t xml:space="preserve">Подпрограмма Программы </w:t>
            </w:r>
            <w:r>
              <w:rPr>
                <w:b/>
                <w:sz w:val="24"/>
                <w:szCs w:val="24"/>
              </w:rPr>
              <w:t>«Содержание мест захоронений»</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содержания мест захоронений, %</w:t>
            </w:r>
          </w:p>
          <w:p w:rsidR="00C166F5" w:rsidRDefault="00C55A97">
            <w:pPr>
              <w:rPr>
                <w:sz w:val="24"/>
                <w:szCs w:val="24"/>
              </w:rPr>
            </w:pPr>
            <w:r>
              <w:rPr>
                <w:sz w:val="24"/>
                <w:szCs w:val="24"/>
              </w:rPr>
              <w:t>2025 год – 100,0; 2026 год – 100,0; 2027 год – 100,0</w:t>
            </w:r>
          </w:p>
          <w:p w:rsidR="00C166F5" w:rsidRDefault="00C55A97">
            <w:pPr>
              <w:rPr>
                <w:b/>
                <w:sz w:val="24"/>
                <w:szCs w:val="24"/>
              </w:rPr>
            </w:pPr>
            <w:r>
              <w:rPr>
                <w:sz w:val="24"/>
                <w:szCs w:val="24"/>
              </w:rPr>
              <w:t xml:space="preserve">Подпрограмма Программы </w:t>
            </w:r>
            <w:r>
              <w:rPr>
                <w:b/>
                <w:sz w:val="24"/>
                <w:szCs w:val="24"/>
              </w:rPr>
              <w:t>«Организация прочих мероприятии по благоустройству»</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детских площадок, охваченных содержанием,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деревянных лестниц и переходов, охваченных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газонов, охваченных содержанием,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пешеходных тротуаров, охваченных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обработанных территории от клещей,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камер видеонаблюдения, охваченных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биотуалетов, охваченных содержанием,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санитарной очистки территории, %</w:t>
            </w:r>
          </w:p>
          <w:p w:rsidR="00C166F5" w:rsidRDefault="00C55A97">
            <w:pPr>
              <w:rPr>
                <w:sz w:val="24"/>
                <w:szCs w:val="24"/>
              </w:rPr>
            </w:pPr>
            <w:r>
              <w:rPr>
                <w:sz w:val="24"/>
                <w:szCs w:val="24"/>
              </w:rPr>
              <w:t xml:space="preserve">2025 год – 100,0; 2026 год – 100,0; 2027 год – 100,0 </w:t>
            </w:r>
          </w:p>
          <w:p w:rsidR="00C166F5" w:rsidRDefault="00C55A97">
            <w:pPr>
              <w:rPr>
                <w:sz w:val="24"/>
                <w:szCs w:val="24"/>
              </w:rPr>
            </w:pPr>
            <w:r>
              <w:rPr>
                <w:sz w:val="24"/>
                <w:szCs w:val="24"/>
              </w:rPr>
              <w:t>Доля содержания путеводителя для инвалидов по зрению,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заполнения детских игровых элементов (песочниц) песком,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«Крещение»,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 xml:space="preserve">Доля подготовительных работ в рамках благоустройства к </w:t>
            </w:r>
            <w:r>
              <w:rPr>
                <w:sz w:val="24"/>
                <w:szCs w:val="24"/>
              </w:rPr>
              <w:lastRenderedPageBreak/>
              <w:t>празднованию «Масленица»,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«Дня Победы»,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«День города»,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«Новый год»,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Обслуживание и ремонт фонтана в Городском парке, %</w:t>
            </w:r>
          </w:p>
          <w:p w:rsidR="00C166F5" w:rsidRDefault="00C55A97">
            <w:pPr>
              <w:rPr>
                <w:sz w:val="24"/>
                <w:szCs w:val="24"/>
              </w:rPr>
            </w:pPr>
            <w:r>
              <w:rPr>
                <w:sz w:val="24"/>
                <w:szCs w:val="24"/>
              </w:rPr>
              <w:t>2025 год – 100,0; 2026 год – 100,0; 2027 год – 100,0</w:t>
            </w:r>
          </w:p>
          <w:p w:rsidR="00C166F5" w:rsidRDefault="00C55A97">
            <w:pPr>
              <w:rPr>
                <w:b/>
                <w:sz w:val="24"/>
                <w:szCs w:val="24"/>
              </w:rPr>
            </w:pPr>
            <w:r>
              <w:rPr>
                <w:sz w:val="24"/>
                <w:szCs w:val="24"/>
              </w:rPr>
              <w:t xml:space="preserve">Подпрограмма Программы </w:t>
            </w:r>
            <w:r>
              <w:rPr>
                <w:b/>
                <w:sz w:val="24"/>
                <w:szCs w:val="24"/>
              </w:rPr>
              <w:t>«Организация вывоза мусора»</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содержания мест накопления твердых коммунальных отходов, %</w:t>
            </w:r>
          </w:p>
          <w:p w:rsidR="00C166F5" w:rsidRDefault="00C55A97">
            <w:pPr>
              <w:rPr>
                <w:sz w:val="24"/>
                <w:szCs w:val="24"/>
              </w:rPr>
            </w:pPr>
            <w:r>
              <w:rPr>
                <w:sz w:val="24"/>
                <w:szCs w:val="24"/>
              </w:rPr>
              <w:t>2025 год – 100,0; 2026 год – 100,0; 2027 год – 100,0</w:t>
            </w:r>
          </w:p>
          <w:p w:rsidR="00C166F5" w:rsidRDefault="00C55A97">
            <w:pPr>
              <w:rPr>
                <w:b/>
                <w:sz w:val="24"/>
                <w:szCs w:val="24"/>
              </w:rPr>
            </w:pPr>
            <w:r>
              <w:rPr>
                <w:sz w:val="24"/>
                <w:szCs w:val="24"/>
              </w:rPr>
              <w:t xml:space="preserve">Подпрограмма Программы </w:t>
            </w:r>
            <w:r>
              <w:rPr>
                <w:b/>
                <w:sz w:val="24"/>
                <w:szCs w:val="24"/>
              </w:rPr>
              <w:t>«Содержание городского пляжа»</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Городского пляжа, охваченная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b/>
                <w:sz w:val="24"/>
                <w:szCs w:val="24"/>
              </w:rPr>
            </w:pPr>
            <w:r>
              <w:rPr>
                <w:sz w:val="24"/>
                <w:szCs w:val="24"/>
              </w:rPr>
              <w:t xml:space="preserve">Подпрограмма Программы </w:t>
            </w:r>
            <w:r>
              <w:rPr>
                <w:b/>
                <w:sz w:val="24"/>
                <w:szCs w:val="24"/>
              </w:rPr>
              <w:t>«Организация работ по борьбе с борщевиком Сосновского»</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обработанных от сорной травы борщевика Сосновского территорий, требующих обработки, %</w:t>
            </w:r>
          </w:p>
          <w:p w:rsidR="00C166F5" w:rsidRDefault="00C55A97">
            <w:pPr>
              <w:rPr>
                <w:sz w:val="24"/>
                <w:szCs w:val="24"/>
              </w:rPr>
            </w:pPr>
            <w:r>
              <w:rPr>
                <w:sz w:val="24"/>
                <w:szCs w:val="24"/>
              </w:rPr>
              <w:t>2025 год – 100,0; 2026 год – 100,0; 2027 год – 100,0</w:t>
            </w:r>
          </w:p>
          <w:p w:rsidR="00C166F5" w:rsidRDefault="00C55A97">
            <w:pPr>
              <w:rPr>
                <w:b/>
                <w:sz w:val="24"/>
                <w:szCs w:val="24"/>
              </w:rPr>
            </w:pPr>
            <w:r>
              <w:rPr>
                <w:sz w:val="24"/>
                <w:szCs w:val="24"/>
              </w:rPr>
              <w:t xml:space="preserve">Подпрограмма Программы </w:t>
            </w:r>
            <w:r>
              <w:rPr>
                <w:b/>
                <w:sz w:val="24"/>
                <w:szCs w:val="24"/>
              </w:rPr>
              <w:t>«Реализация проектов по поддержке местных инициатив»</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планируемых проектов к реализации благоустройства, %</w:t>
            </w:r>
          </w:p>
          <w:p w:rsidR="00C166F5" w:rsidRDefault="00C55A97">
            <w:pPr>
              <w:rPr>
                <w:sz w:val="24"/>
                <w:szCs w:val="24"/>
              </w:rPr>
            </w:pPr>
            <w:r>
              <w:rPr>
                <w:sz w:val="24"/>
                <w:szCs w:val="24"/>
              </w:rPr>
              <w:t>2025 год – 100,0; 2026 год – 0,0; 2027 год – 0,0</w:t>
            </w:r>
          </w:p>
          <w:p w:rsidR="00C166F5" w:rsidRDefault="00C55A97">
            <w:pPr>
              <w:rPr>
                <w:b/>
                <w:bCs/>
                <w:sz w:val="24"/>
                <w:szCs w:val="24"/>
              </w:rPr>
            </w:pPr>
            <w:r>
              <w:rPr>
                <w:sz w:val="24"/>
                <w:szCs w:val="24"/>
              </w:rPr>
              <w:t xml:space="preserve">Подпрограмма Программы: </w:t>
            </w:r>
            <w:r>
              <w:rPr>
                <w:b/>
                <w:bCs/>
                <w:sz w:val="24"/>
                <w:szCs w:val="24"/>
              </w:rPr>
              <w:t>«Обеспечение реализации муниципальной программы»</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планируемых расходов на содержание аппарата управления,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 xml:space="preserve">Подпрограмма Программы </w:t>
            </w:r>
            <w:r>
              <w:rPr>
                <w:b/>
                <w:bCs/>
                <w:sz w:val="24"/>
                <w:szCs w:val="24"/>
              </w:rPr>
              <w:t>«Развитие материально-технической базы МАУ «Благоустройство»</w:t>
            </w:r>
          </w:p>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помещений в здании, переданном в оперативное управление МАУ «Благоустройство», требующих ремонта,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рабочих мест в здании МАУ «Благоустройство», оснащенных мебелью, оборудованием и материалами,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автоматизированных рабочих мест в здании МАУ «Благоустройство», оснащенных лицензионным программным обеспечением,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износа оборудования и автотранспорта, %</w:t>
            </w:r>
          </w:p>
          <w:p w:rsidR="00C166F5" w:rsidRDefault="00C55A97">
            <w:pPr>
              <w:rPr>
                <w:sz w:val="24"/>
                <w:szCs w:val="24"/>
              </w:rPr>
            </w:pPr>
            <w:r>
              <w:rPr>
                <w:sz w:val="24"/>
                <w:szCs w:val="24"/>
              </w:rPr>
              <w:t>2025 год – 25,0; 2026 год – 35,0; 2027 год – 40,0</w:t>
            </w:r>
          </w:p>
          <w:p w:rsidR="00C166F5" w:rsidRDefault="00C166F5">
            <w:pPr>
              <w:rPr>
                <w:sz w:val="24"/>
                <w:szCs w:val="24"/>
              </w:rPr>
            </w:pPr>
          </w:p>
          <w:p w:rsidR="00C166F5" w:rsidRDefault="00C55A97">
            <w:pPr>
              <w:rPr>
                <w:sz w:val="24"/>
                <w:szCs w:val="24"/>
              </w:rPr>
            </w:pPr>
            <w:r>
              <w:rPr>
                <w:sz w:val="24"/>
                <w:szCs w:val="24"/>
              </w:rPr>
              <w:lastRenderedPageBreak/>
              <w:t>Непосредственные результаты к 2027 году:</w:t>
            </w:r>
          </w:p>
          <w:p w:rsidR="00C166F5" w:rsidRDefault="00C55A97">
            <w:pPr>
              <w:ind w:left="675"/>
              <w:rPr>
                <w:sz w:val="24"/>
                <w:szCs w:val="24"/>
              </w:rPr>
            </w:pPr>
            <w:r>
              <w:rPr>
                <w:sz w:val="24"/>
                <w:szCs w:val="24"/>
              </w:rPr>
              <w:t>Замена электроламп (ДРВ, ДНАТ, ДРЛ) на светодиодные, %</w:t>
            </w:r>
          </w:p>
          <w:p w:rsidR="00C166F5" w:rsidRDefault="00C55A97">
            <w:pPr>
              <w:rPr>
                <w:sz w:val="24"/>
                <w:szCs w:val="24"/>
              </w:rPr>
            </w:pPr>
            <w:r>
              <w:rPr>
                <w:sz w:val="24"/>
                <w:szCs w:val="24"/>
              </w:rPr>
              <w:t>2025 год – 40,0; 2026 год – 50,0; 2027 год – 60,0</w:t>
            </w:r>
          </w:p>
          <w:p w:rsidR="00C166F5" w:rsidRDefault="00C55A97">
            <w:pPr>
              <w:ind w:left="675"/>
              <w:rPr>
                <w:sz w:val="24"/>
                <w:szCs w:val="24"/>
              </w:rPr>
            </w:pPr>
            <w:r>
              <w:rPr>
                <w:sz w:val="24"/>
                <w:szCs w:val="24"/>
              </w:rPr>
              <w:t>Замена электроламп (ДРВ, ДНАТ, ДРЛ) на светодиодные – 2700 шт.;</w:t>
            </w:r>
          </w:p>
          <w:p w:rsidR="00C166F5" w:rsidRDefault="00C55A97">
            <w:pPr>
              <w:ind w:left="675"/>
              <w:rPr>
                <w:sz w:val="24"/>
                <w:szCs w:val="24"/>
              </w:rPr>
            </w:pPr>
            <w:r>
              <w:rPr>
                <w:sz w:val="24"/>
                <w:szCs w:val="24"/>
              </w:rPr>
              <w:t>Замена светильников РКУ, ЖКУ на светодиодные, %</w:t>
            </w:r>
          </w:p>
          <w:p w:rsidR="00C166F5" w:rsidRDefault="00C55A97">
            <w:pPr>
              <w:rPr>
                <w:sz w:val="24"/>
                <w:szCs w:val="24"/>
              </w:rPr>
            </w:pPr>
            <w:r>
              <w:rPr>
                <w:sz w:val="24"/>
                <w:szCs w:val="24"/>
              </w:rPr>
              <w:t>2025 год – 40,0; 2026 год – 50,0; 2027 год – 60,0</w:t>
            </w:r>
          </w:p>
          <w:p w:rsidR="00C166F5" w:rsidRDefault="00C55A97">
            <w:pPr>
              <w:ind w:left="675"/>
              <w:rPr>
                <w:sz w:val="24"/>
                <w:szCs w:val="24"/>
              </w:rPr>
            </w:pPr>
            <w:r>
              <w:rPr>
                <w:sz w:val="24"/>
                <w:szCs w:val="24"/>
              </w:rPr>
              <w:t>Количество благоустроенных объектов и (или) территорий зелеными насаждениями, шт.</w:t>
            </w:r>
          </w:p>
          <w:p w:rsidR="00C166F5" w:rsidRDefault="00C55A97">
            <w:pPr>
              <w:rPr>
                <w:sz w:val="24"/>
                <w:szCs w:val="24"/>
              </w:rPr>
            </w:pPr>
            <w:r>
              <w:rPr>
                <w:sz w:val="24"/>
                <w:szCs w:val="24"/>
              </w:rPr>
              <w:t>2025 год – 27,0; 2026 год – 30,0; 2027 год – 30,0</w:t>
            </w:r>
          </w:p>
          <w:p w:rsidR="00C166F5" w:rsidRDefault="00C55A97">
            <w:pPr>
              <w:rPr>
                <w:sz w:val="24"/>
                <w:szCs w:val="24"/>
              </w:rPr>
            </w:pPr>
            <w:r>
              <w:rPr>
                <w:sz w:val="24"/>
                <w:szCs w:val="24"/>
              </w:rPr>
              <w:t xml:space="preserve">            Обрезка кустарника под естественный вид, %</w:t>
            </w:r>
          </w:p>
          <w:p w:rsidR="00C166F5" w:rsidRDefault="00C55A97">
            <w:pPr>
              <w:rPr>
                <w:sz w:val="24"/>
                <w:szCs w:val="24"/>
              </w:rPr>
            </w:pPr>
            <w:r>
              <w:rPr>
                <w:sz w:val="24"/>
                <w:szCs w:val="24"/>
              </w:rPr>
              <w:t>2025 год – 100,0; 2026 год – 100,0; 2027 год – 100,0</w:t>
            </w:r>
          </w:p>
          <w:p w:rsidR="00C166F5" w:rsidRDefault="00C55A97">
            <w:pPr>
              <w:ind w:left="675"/>
              <w:rPr>
                <w:sz w:val="24"/>
                <w:szCs w:val="24"/>
              </w:rPr>
            </w:pPr>
            <w:r>
              <w:rPr>
                <w:bCs/>
                <w:sz w:val="24"/>
                <w:szCs w:val="24"/>
              </w:rPr>
              <w:t>Обкос трав на территории муниципальных кладбищ,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bCs/>
                <w:sz w:val="24"/>
                <w:szCs w:val="24"/>
              </w:rPr>
              <w:t xml:space="preserve">           Уборка территории муниципальных кладбищ, %</w:t>
            </w:r>
            <w:r>
              <w:rPr>
                <w:sz w:val="24"/>
                <w:szCs w:val="24"/>
              </w:rPr>
              <w:t xml:space="preserve"> </w:t>
            </w:r>
          </w:p>
          <w:p w:rsidR="00C166F5" w:rsidRDefault="00C55A97">
            <w:pPr>
              <w:rPr>
                <w:sz w:val="24"/>
                <w:szCs w:val="24"/>
              </w:rPr>
            </w:pPr>
            <w:r>
              <w:rPr>
                <w:sz w:val="24"/>
                <w:szCs w:val="24"/>
              </w:rPr>
              <w:t>2025 год – 100,0; 2026 год – 100,0; 2027 год – 100,0</w:t>
            </w:r>
          </w:p>
          <w:p w:rsidR="00C166F5" w:rsidRDefault="00C55A97">
            <w:pPr>
              <w:ind w:left="675"/>
              <w:rPr>
                <w:sz w:val="24"/>
                <w:szCs w:val="24"/>
              </w:rPr>
            </w:pPr>
            <w:r>
              <w:rPr>
                <w:sz w:val="24"/>
                <w:szCs w:val="24"/>
              </w:rPr>
              <w:t>Обеспечение технической водой на муниципальных кладбищах, %</w:t>
            </w:r>
          </w:p>
          <w:p w:rsidR="00C166F5" w:rsidRDefault="00C55A97">
            <w:pPr>
              <w:rPr>
                <w:sz w:val="24"/>
                <w:szCs w:val="24"/>
              </w:rPr>
            </w:pPr>
            <w:r>
              <w:rPr>
                <w:sz w:val="24"/>
                <w:szCs w:val="24"/>
              </w:rPr>
              <w:t>2025 год – 100,0; 2026 год – 100,0; 2027 год – 100,0</w:t>
            </w:r>
          </w:p>
          <w:p w:rsidR="00C166F5" w:rsidRDefault="00C55A97">
            <w:pPr>
              <w:ind w:left="675"/>
              <w:rPr>
                <w:sz w:val="24"/>
                <w:szCs w:val="24"/>
              </w:rPr>
            </w:pPr>
            <w:r>
              <w:rPr>
                <w:sz w:val="24"/>
                <w:szCs w:val="24"/>
              </w:rPr>
              <w:t>Обслуживанию и содержанию детских игровых и спортивных площадок, шт.</w:t>
            </w:r>
          </w:p>
          <w:p w:rsidR="00C166F5" w:rsidRDefault="00C55A97">
            <w:pPr>
              <w:rPr>
                <w:sz w:val="24"/>
                <w:szCs w:val="24"/>
              </w:rPr>
            </w:pPr>
            <w:r>
              <w:rPr>
                <w:sz w:val="24"/>
                <w:szCs w:val="24"/>
              </w:rPr>
              <w:t>2025 год – 67,0; 2026 год – 68,0; 2027 год – 69,0</w:t>
            </w:r>
          </w:p>
          <w:p w:rsidR="00C166F5" w:rsidRDefault="00C55A97">
            <w:pPr>
              <w:ind w:left="675"/>
              <w:jc w:val="both"/>
              <w:rPr>
                <w:sz w:val="24"/>
                <w:szCs w:val="24"/>
              </w:rPr>
            </w:pPr>
            <w:r>
              <w:rPr>
                <w:sz w:val="24"/>
                <w:szCs w:val="24"/>
              </w:rPr>
              <w:t>Содержание, ремонт деревянных лестниц и переходов, шт.,</w:t>
            </w:r>
          </w:p>
          <w:p w:rsidR="00C166F5" w:rsidRDefault="00C55A97">
            <w:pPr>
              <w:rPr>
                <w:sz w:val="24"/>
                <w:szCs w:val="24"/>
              </w:rPr>
            </w:pPr>
            <w:r>
              <w:rPr>
                <w:sz w:val="24"/>
                <w:szCs w:val="24"/>
              </w:rPr>
              <w:t>2025 год – 32,0; 2026 год – 32,0; 2027 год – 32,0</w:t>
            </w:r>
          </w:p>
          <w:p w:rsidR="00C166F5" w:rsidRDefault="00C55A97">
            <w:pPr>
              <w:ind w:left="675"/>
              <w:jc w:val="both"/>
              <w:rPr>
                <w:sz w:val="24"/>
                <w:szCs w:val="24"/>
              </w:rPr>
            </w:pPr>
            <w:r>
              <w:rPr>
                <w:sz w:val="24"/>
                <w:szCs w:val="24"/>
              </w:rPr>
              <w:t>Обкос трав, тыс. м</w:t>
            </w:r>
            <w:r>
              <w:rPr>
                <w:sz w:val="24"/>
                <w:szCs w:val="24"/>
                <w:vertAlign w:val="superscript"/>
              </w:rPr>
              <w:t>2</w:t>
            </w:r>
          </w:p>
          <w:p w:rsidR="00C166F5" w:rsidRDefault="00C55A97">
            <w:pPr>
              <w:rPr>
                <w:sz w:val="24"/>
                <w:szCs w:val="24"/>
              </w:rPr>
            </w:pPr>
            <w:r>
              <w:rPr>
                <w:sz w:val="24"/>
                <w:szCs w:val="24"/>
              </w:rPr>
              <w:t>2025 год – 427,0; 2026 год – 427,0; 2027 год – 427,0</w:t>
            </w:r>
          </w:p>
          <w:p w:rsidR="00C166F5" w:rsidRDefault="00C55A97">
            <w:pPr>
              <w:ind w:left="675"/>
              <w:jc w:val="both"/>
              <w:rPr>
                <w:sz w:val="24"/>
                <w:szCs w:val="24"/>
              </w:rPr>
            </w:pPr>
            <w:r>
              <w:rPr>
                <w:sz w:val="24"/>
                <w:szCs w:val="24"/>
              </w:rPr>
              <w:t>Содержание и ремонт тротуаров, тыс. м</w:t>
            </w:r>
            <w:r>
              <w:rPr>
                <w:sz w:val="24"/>
                <w:szCs w:val="24"/>
                <w:vertAlign w:val="superscript"/>
              </w:rPr>
              <w:t>2</w:t>
            </w:r>
          </w:p>
          <w:p w:rsidR="00C166F5" w:rsidRDefault="00C55A97">
            <w:pPr>
              <w:jc w:val="both"/>
              <w:rPr>
                <w:sz w:val="24"/>
                <w:szCs w:val="24"/>
              </w:rPr>
            </w:pPr>
            <w:r>
              <w:rPr>
                <w:sz w:val="24"/>
                <w:szCs w:val="24"/>
              </w:rPr>
              <w:t>2025 год – 30,73; 2026 год – 30,73; 2027 год – 30,73</w:t>
            </w:r>
          </w:p>
          <w:p w:rsidR="00C166F5" w:rsidRDefault="00C55A97">
            <w:pPr>
              <w:ind w:left="675"/>
              <w:jc w:val="both"/>
              <w:rPr>
                <w:sz w:val="24"/>
                <w:szCs w:val="24"/>
              </w:rPr>
            </w:pPr>
            <w:proofErr w:type="spellStart"/>
            <w:r>
              <w:rPr>
                <w:sz w:val="24"/>
                <w:szCs w:val="24"/>
              </w:rPr>
              <w:t>Акарицидная</w:t>
            </w:r>
            <w:proofErr w:type="spellEnd"/>
            <w:r>
              <w:rPr>
                <w:sz w:val="24"/>
                <w:szCs w:val="24"/>
              </w:rPr>
              <w:t xml:space="preserve"> обработка, ГА</w:t>
            </w:r>
          </w:p>
          <w:p w:rsidR="00C166F5" w:rsidRDefault="00C55A97">
            <w:pPr>
              <w:jc w:val="both"/>
              <w:rPr>
                <w:sz w:val="24"/>
                <w:szCs w:val="24"/>
              </w:rPr>
            </w:pPr>
            <w:r>
              <w:rPr>
                <w:sz w:val="24"/>
                <w:szCs w:val="24"/>
              </w:rPr>
              <w:t>2025 год – 40,7; 2026 год – 40,7; 2027 год – 40,7</w:t>
            </w:r>
          </w:p>
          <w:p w:rsidR="00C166F5" w:rsidRDefault="00C55A97">
            <w:pPr>
              <w:ind w:left="675"/>
              <w:jc w:val="both"/>
              <w:rPr>
                <w:sz w:val="24"/>
                <w:szCs w:val="24"/>
              </w:rPr>
            </w:pPr>
            <w:r>
              <w:rPr>
                <w:sz w:val="24"/>
                <w:szCs w:val="24"/>
              </w:rPr>
              <w:t>Обслуживание камер видеонаблюдения, шт.</w:t>
            </w:r>
          </w:p>
          <w:p w:rsidR="00C166F5" w:rsidRDefault="00C55A97">
            <w:pPr>
              <w:jc w:val="both"/>
              <w:rPr>
                <w:sz w:val="24"/>
                <w:szCs w:val="24"/>
              </w:rPr>
            </w:pPr>
            <w:r>
              <w:rPr>
                <w:sz w:val="24"/>
                <w:szCs w:val="24"/>
              </w:rPr>
              <w:t>2025 год – 87,0; 2026 год – 87,0; 2027 год – 87,0</w:t>
            </w:r>
          </w:p>
          <w:p w:rsidR="00C166F5" w:rsidRDefault="00C55A97">
            <w:pPr>
              <w:ind w:left="675"/>
              <w:jc w:val="both"/>
              <w:rPr>
                <w:sz w:val="24"/>
                <w:szCs w:val="24"/>
              </w:rPr>
            </w:pPr>
            <w:r>
              <w:rPr>
                <w:sz w:val="24"/>
                <w:szCs w:val="24"/>
              </w:rPr>
              <w:t>Обслуживание биотуалетов, шт.</w:t>
            </w:r>
          </w:p>
          <w:p w:rsidR="00C166F5" w:rsidRDefault="00C55A97">
            <w:pPr>
              <w:jc w:val="both"/>
              <w:rPr>
                <w:sz w:val="24"/>
                <w:szCs w:val="24"/>
              </w:rPr>
            </w:pPr>
            <w:r>
              <w:rPr>
                <w:sz w:val="24"/>
                <w:szCs w:val="24"/>
              </w:rPr>
              <w:t>2025 год – 5,0; 2026 год – 5,0; 2027 год – 5,0</w:t>
            </w:r>
          </w:p>
          <w:p w:rsidR="00C166F5" w:rsidRDefault="00C55A97">
            <w:pPr>
              <w:ind w:left="675"/>
              <w:jc w:val="both"/>
              <w:rPr>
                <w:sz w:val="24"/>
                <w:szCs w:val="24"/>
              </w:rPr>
            </w:pPr>
            <w:r>
              <w:rPr>
                <w:sz w:val="24"/>
                <w:szCs w:val="24"/>
              </w:rPr>
              <w:t>Санитарная очистка территории,</w:t>
            </w:r>
          </w:p>
          <w:p w:rsidR="00C166F5" w:rsidRDefault="00C55A97">
            <w:pPr>
              <w:jc w:val="both"/>
              <w:rPr>
                <w:sz w:val="24"/>
                <w:szCs w:val="24"/>
              </w:rPr>
            </w:pPr>
            <w:r>
              <w:rPr>
                <w:sz w:val="24"/>
                <w:szCs w:val="24"/>
              </w:rPr>
              <w:t>2025 год – 100,0; 2026 год – 100,0; 2027 год – 100,0</w:t>
            </w:r>
          </w:p>
          <w:p w:rsidR="00C166F5" w:rsidRDefault="00C55A97">
            <w:pPr>
              <w:ind w:left="675"/>
              <w:jc w:val="both"/>
              <w:rPr>
                <w:sz w:val="24"/>
                <w:szCs w:val="24"/>
              </w:rPr>
            </w:pPr>
            <w:r>
              <w:rPr>
                <w:sz w:val="24"/>
                <w:szCs w:val="24"/>
              </w:rPr>
              <w:t>Содержание путеводителя для инвалидов по зрению, тыс. м.</w:t>
            </w:r>
          </w:p>
          <w:p w:rsidR="00C166F5" w:rsidRDefault="00C55A97">
            <w:pPr>
              <w:jc w:val="both"/>
              <w:rPr>
                <w:sz w:val="24"/>
                <w:szCs w:val="24"/>
              </w:rPr>
            </w:pPr>
            <w:r>
              <w:rPr>
                <w:sz w:val="24"/>
                <w:szCs w:val="24"/>
              </w:rPr>
              <w:t>2025 год – 1,26; 2026 год – 1,26; 2027 год – 1,26</w:t>
            </w:r>
          </w:p>
          <w:p w:rsidR="00C166F5" w:rsidRDefault="00C55A97">
            <w:pPr>
              <w:ind w:left="675"/>
              <w:jc w:val="both"/>
              <w:rPr>
                <w:sz w:val="24"/>
                <w:szCs w:val="24"/>
              </w:rPr>
            </w:pPr>
            <w:r>
              <w:rPr>
                <w:sz w:val="24"/>
                <w:szCs w:val="24"/>
              </w:rPr>
              <w:t>Заполнение, замена песка на детских площадках, м</w:t>
            </w:r>
            <w:r>
              <w:rPr>
                <w:sz w:val="24"/>
                <w:szCs w:val="24"/>
                <w:vertAlign w:val="superscript"/>
              </w:rPr>
              <w:t>3</w:t>
            </w:r>
          </w:p>
          <w:p w:rsidR="00C166F5" w:rsidRDefault="00C55A97">
            <w:pPr>
              <w:jc w:val="both"/>
              <w:rPr>
                <w:sz w:val="24"/>
                <w:szCs w:val="24"/>
              </w:rPr>
            </w:pPr>
            <w:r>
              <w:rPr>
                <w:sz w:val="24"/>
                <w:szCs w:val="24"/>
              </w:rPr>
              <w:t>2025 год – 158,0; 2026 год – 158,0; 2027 год – 158,0</w:t>
            </w:r>
          </w:p>
          <w:p w:rsidR="00C166F5" w:rsidRDefault="00C55A97">
            <w:pPr>
              <w:ind w:left="675"/>
              <w:jc w:val="both"/>
              <w:rPr>
                <w:sz w:val="24"/>
                <w:szCs w:val="24"/>
              </w:rPr>
            </w:pPr>
            <w:r>
              <w:rPr>
                <w:sz w:val="24"/>
                <w:szCs w:val="24"/>
              </w:rPr>
              <w:t>Подготовительные работы в рамках благоустройства к проведению праздновании на территориях, шт.</w:t>
            </w:r>
          </w:p>
          <w:p w:rsidR="00C166F5" w:rsidRDefault="00C55A97">
            <w:pPr>
              <w:jc w:val="both"/>
              <w:rPr>
                <w:sz w:val="24"/>
                <w:szCs w:val="24"/>
              </w:rPr>
            </w:pPr>
            <w:r>
              <w:rPr>
                <w:sz w:val="24"/>
                <w:szCs w:val="24"/>
              </w:rPr>
              <w:t>2025 год – 5,0; 2026 год – 5,0; 2027 год – 5,0</w:t>
            </w:r>
          </w:p>
          <w:p w:rsidR="00C166F5" w:rsidRDefault="00C55A97">
            <w:pPr>
              <w:ind w:left="675"/>
              <w:jc w:val="both"/>
              <w:rPr>
                <w:sz w:val="24"/>
                <w:szCs w:val="24"/>
              </w:rPr>
            </w:pPr>
            <w:r>
              <w:rPr>
                <w:sz w:val="24"/>
                <w:szCs w:val="24"/>
              </w:rPr>
              <w:t>Обслуживание и ремонт фонтана в Городском парке, шт.</w:t>
            </w:r>
          </w:p>
          <w:p w:rsidR="00C166F5" w:rsidRDefault="00C55A97">
            <w:pPr>
              <w:jc w:val="both"/>
              <w:rPr>
                <w:sz w:val="24"/>
                <w:szCs w:val="24"/>
              </w:rPr>
            </w:pPr>
            <w:r>
              <w:rPr>
                <w:sz w:val="24"/>
                <w:szCs w:val="24"/>
              </w:rPr>
              <w:t>2025 год – 1,0; 2026 год – 1,0; 2027 год – 1,0</w:t>
            </w:r>
          </w:p>
          <w:p w:rsidR="00C166F5" w:rsidRDefault="00C55A97">
            <w:pPr>
              <w:jc w:val="both"/>
              <w:rPr>
                <w:sz w:val="24"/>
                <w:szCs w:val="24"/>
              </w:rPr>
            </w:pPr>
            <w:r>
              <w:rPr>
                <w:sz w:val="24"/>
                <w:szCs w:val="24"/>
              </w:rPr>
              <w:t xml:space="preserve">           Количество мест накопления твердых коммунальных отходов, шт.</w:t>
            </w:r>
          </w:p>
          <w:p w:rsidR="00C166F5" w:rsidRDefault="00C55A97">
            <w:pPr>
              <w:jc w:val="both"/>
              <w:rPr>
                <w:sz w:val="24"/>
                <w:szCs w:val="24"/>
              </w:rPr>
            </w:pPr>
            <w:r>
              <w:rPr>
                <w:sz w:val="24"/>
                <w:szCs w:val="24"/>
              </w:rPr>
              <w:t>2025 год – 409,0; 2026 год – 409,0; 2027 год – 409,0</w:t>
            </w:r>
          </w:p>
          <w:p w:rsidR="00C166F5" w:rsidRDefault="00C55A97">
            <w:pPr>
              <w:ind w:left="675"/>
              <w:jc w:val="both"/>
              <w:rPr>
                <w:sz w:val="24"/>
                <w:szCs w:val="24"/>
              </w:rPr>
            </w:pPr>
            <w:r>
              <w:rPr>
                <w:sz w:val="24"/>
                <w:szCs w:val="24"/>
              </w:rPr>
              <w:t>Обслуживание городского пляжа шт.</w:t>
            </w:r>
          </w:p>
          <w:p w:rsidR="00C166F5" w:rsidRDefault="00C55A97">
            <w:pPr>
              <w:jc w:val="both"/>
              <w:rPr>
                <w:sz w:val="24"/>
                <w:szCs w:val="24"/>
              </w:rPr>
            </w:pPr>
            <w:r>
              <w:rPr>
                <w:sz w:val="24"/>
                <w:szCs w:val="24"/>
              </w:rPr>
              <w:t>2025 год – 1,0; 2026 год – 1,0; 2027 год – 1,0</w:t>
            </w:r>
          </w:p>
          <w:p w:rsidR="00C166F5" w:rsidRDefault="00C55A97">
            <w:pPr>
              <w:ind w:left="675"/>
              <w:jc w:val="both"/>
              <w:rPr>
                <w:sz w:val="24"/>
                <w:szCs w:val="24"/>
              </w:rPr>
            </w:pPr>
            <w:r>
              <w:rPr>
                <w:sz w:val="24"/>
                <w:szCs w:val="24"/>
              </w:rPr>
              <w:t>Монтаж, демонтаж оборудования Городского пляжа, шт.</w:t>
            </w:r>
          </w:p>
          <w:p w:rsidR="00C166F5" w:rsidRDefault="00C55A97">
            <w:pPr>
              <w:jc w:val="both"/>
              <w:rPr>
                <w:sz w:val="24"/>
                <w:szCs w:val="24"/>
              </w:rPr>
            </w:pPr>
            <w:r>
              <w:rPr>
                <w:sz w:val="24"/>
                <w:szCs w:val="24"/>
              </w:rPr>
              <w:t>2025 год – 150,0; 2026 год – 150,0; 2027 год – 150,0</w:t>
            </w:r>
          </w:p>
          <w:p w:rsidR="00C166F5" w:rsidRDefault="00C55A97">
            <w:pPr>
              <w:ind w:left="675"/>
              <w:jc w:val="both"/>
              <w:rPr>
                <w:sz w:val="24"/>
                <w:szCs w:val="24"/>
              </w:rPr>
            </w:pPr>
            <w:r>
              <w:rPr>
                <w:sz w:val="24"/>
                <w:szCs w:val="24"/>
              </w:rPr>
              <w:t xml:space="preserve">Обследование водолазами дна акватории Городского пляжа, </w:t>
            </w:r>
            <w:r>
              <w:rPr>
                <w:sz w:val="24"/>
                <w:szCs w:val="24"/>
              </w:rPr>
              <w:lastRenderedPageBreak/>
              <w:t>тыс. м</w:t>
            </w:r>
            <w:r>
              <w:rPr>
                <w:sz w:val="24"/>
                <w:szCs w:val="24"/>
                <w:vertAlign w:val="superscript"/>
              </w:rPr>
              <w:t>2</w:t>
            </w:r>
          </w:p>
          <w:p w:rsidR="00C166F5" w:rsidRDefault="00C55A97">
            <w:pPr>
              <w:jc w:val="both"/>
              <w:rPr>
                <w:sz w:val="24"/>
                <w:szCs w:val="24"/>
              </w:rPr>
            </w:pPr>
            <w:r>
              <w:rPr>
                <w:sz w:val="24"/>
                <w:szCs w:val="24"/>
              </w:rPr>
              <w:t>2025 год – 3,0; 2026 год – 3,0; 2027 год – 3,0</w:t>
            </w:r>
          </w:p>
          <w:p w:rsidR="00C166F5" w:rsidRDefault="00C55A97">
            <w:pPr>
              <w:jc w:val="both"/>
              <w:rPr>
                <w:sz w:val="24"/>
                <w:szCs w:val="24"/>
              </w:rPr>
            </w:pPr>
            <w:r>
              <w:rPr>
                <w:sz w:val="24"/>
                <w:szCs w:val="24"/>
              </w:rPr>
              <w:t xml:space="preserve">            Устройство песчаного покрытия береговой зоны Городского пляжа, тыс. т.</w:t>
            </w:r>
          </w:p>
          <w:p w:rsidR="00C166F5" w:rsidRDefault="00C55A97">
            <w:pPr>
              <w:jc w:val="both"/>
              <w:rPr>
                <w:sz w:val="24"/>
                <w:szCs w:val="24"/>
              </w:rPr>
            </w:pPr>
            <w:r>
              <w:rPr>
                <w:sz w:val="24"/>
                <w:szCs w:val="24"/>
              </w:rPr>
              <w:t>2025 год – 1,25; 2026 год – 1,25; 2027 год – 1,25</w:t>
            </w:r>
          </w:p>
          <w:p w:rsidR="00C166F5" w:rsidRDefault="00C55A97">
            <w:pPr>
              <w:ind w:left="675"/>
              <w:jc w:val="both"/>
              <w:rPr>
                <w:sz w:val="24"/>
                <w:szCs w:val="24"/>
              </w:rPr>
            </w:pPr>
            <w:r>
              <w:rPr>
                <w:sz w:val="24"/>
                <w:szCs w:val="24"/>
              </w:rPr>
              <w:t>Охрана объекта и общественного порядка на территории Городского пляжа, ед.</w:t>
            </w:r>
          </w:p>
          <w:p w:rsidR="00C166F5" w:rsidRDefault="00C55A97">
            <w:pPr>
              <w:jc w:val="both"/>
              <w:rPr>
                <w:sz w:val="24"/>
                <w:szCs w:val="24"/>
              </w:rPr>
            </w:pPr>
            <w:r>
              <w:rPr>
                <w:sz w:val="24"/>
                <w:szCs w:val="24"/>
              </w:rPr>
              <w:t>2025 год – 1,0; 2026 год – 1,0; 2027 год – 1,0</w:t>
            </w:r>
          </w:p>
          <w:p w:rsidR="00C166F5" w:rsidRDefault="00C55A97">
            <w:pPr>
              <w:ind w:left="675"/>
              <w:jc w:val="both"/>
              <w:rPr>
                <w:sz w:val="24"/>
                <w:szCs w:val="24"/>
              </w:rPr>
            </w:pPr>
            <w:r>
              <w:rPr>
                <w:sz w:val="24"/>
                <w:szCs w:val="24"/>
              </w:rPr>
              <w:t>Обученные спасатели, чел.</w:t>
            </w:r>
          </w:p>
          <w:p w:rsidR="00C166F5" w:rsidRDefault="00C55A97">
            <w:pPr>
              <w:jc w:val="both"/>
              <w:rPr>
                <w:sz w:val="24"/>
                <w:szCs w:val="24"/>
              </w:rPr>
            </w:pPr>
            <w:r>
              <w:rPr>
                <w:sz w:val="24"/>
                <w:szCs w:val="24"/>
              </w:rPr>
              <w:t>2025 год – 2,0; 2026 год – 2,0; 2027 год – 2,0</w:t>
            </w:r>
          </w:p>
          <w:p w:rsidR="00C166F5" w:rsidRDefault="00C55A97">
            <w:pPr>
              <w:jc w:val="both"/>
              <w:rPr>
                <w:sz w:val="24"/>
                <w:szCs w:val="24"/>
              </w:rPr>
            </w:pPr>
            <w:r>
              <w:rPr>
                <w:sz w:val="24"/>
                <w:szCs w:val="24"/>
              </w:rPr>
              <w:t xml:space="preserve">           Содержание зоны отдыха у воды в год Лысково, шт.</w:t>
            </w:r>
          </w:p>
          <w:p w:rsidR="00C166F5" w:rsidRDefault="00C55A97">
            <w:pPr>
              <w:jc w:val="both"/>
              <w:rPr>
                <w:sz w:val="24"/>
                <w:szCs w:val="24"/>
              </w:rPr>
            </w:pPr>
            <w:r>
              <w:rPr>
                <w:sz w:val="24"/>
                <w:szCs w:val="24"/>
              </w:rPr>
              <w:t>2025 год – 1,0; 2026 год – 1,0; 2027 год – 1,0</w:t>
            </w:r>
          </w:p>
          <w:p w:rsidR="00C166F5" w:rsidRDefault="00C55A97">
            <w:pPr>
              <w:ind w:left="675"/>
              <w:jc w:val="both"/>
              <w:rPr>
                <w:sz w:val="24"/>
                <w:szCs w:val="24"/>
              </w:rPr>
            </w:pPr>
            <w:r>
              <w:rPr>
                <w:sz w:val="24"/>
                <w:szCs w:val="24"/>
              </w:rPr>
              <w:t>Уничтожение сорной травы борщевика Сосновского, ГА</w:t>
            </w:r>
          </w:p>
          <w:p w:rsidR="00C166F5" w:rsidRDefault="00C55A97">
            <w:pPr>
              <w:jc w:val="both"/>
              <w:rPr>
                <w:sz w:val="24"/>
                <w:szCs w:val="24"/>
              </w:rPr>
            </w:pPr>
            <w:r>
              <w:rPr>
                <w:sz w:val="24"/>
                <w:szCs w:val="24"/>
              </w:rPr>
              <w:t>2025 год – 52,0; 2026 год – 52,0; 2027 год – 52,0</w:t>
            </w:r>
          </w:p>
          <w:p w:rsidR="00C166F5" w:rsidRDefault="00C55A97">
            <w:pPr>
              <w:ind w:left="675"/>
              <w:jc w:val="both"/>
              <w:rPr>
                <w:sz w:val="24"/>
                <w:szCs w:val="24"/>
              </w:rPr>
            </w:pPr>
            <w:r>
              <w:rPr>
                <w:sz w:val="24"/>
                <w:szCs w:val="24"/>
              </w:rPr>
              <w:t>Реализация проектов по поддержке местных инициатив, %</w:t>
            </w:r>
          </w:p>
          <w:p w:rsidR="00C166F5" w:rsidRDefault="00C55A97">
            <w:pPr>
              <w:jc w:val="both"/>
              <w:rPr>
                <w:sz w:val="24"/>
                <w:szCs w:val="24"/>
              </w:rPr>
            </w:pPr>
            <w:r>
              <w:rPr>
                <w:sz w:val="24"/>
                <w:szCs w:val="24"/>
              </w:rPr>
              <w:t>2025 год – 100,0; 2026 год – 0,0; 2027 год – 0,0</w:t>
            </w:r>
          </w:p>
          <w:p w:rsidR="00C166F5" w:rsidRDefault="00C55A97">
            <w:pPr>
              <w:jc w:val="both"/>
              <w:rPr>
                <w:sz w:val="24"/>
                <w:szCs w:val="24"/>
              </w:rPr>
            </w:pPr>
            <w:r>
              <w:rPr>
                <w:sz w:val="24"/>
                <w:szCs w:val="24"/>
              </w:rPr>
              <w:t xml:space="preserve">           Задачи, мероприятия и показатели, предусмотренные муниципальной программой, %</w:t>
            </w:r>
          </w:p>
          <w:p w:rsidR="00C166F5" w:rsidRDefault="00C55A97">
            <w:pPr>
              <w:jc w:val="both"/>
              <w:rPr>
                <w:sz w:val="24"/>
                <w:szCs w:val="24"/>
              </w:rPr>
            </w:pPr>
            <w:r>
              <w:rPr>
                <w:sz w:val="24"/>
                <w:szCs w:val="24"/>
              </w:rPr>
              <w:t xml:space="preserve">2025 год – 100,0; 2026 год – 100,0; 2027 год – 100,0 </w:t>
            </w:r>
          </w:p>
          <w:p w:rsidR="00C166F5" w:rsidRDefault="00C55A97">
            <w:pPr>
              <w:ind w:left="675"/>
              <w:jc w:val="both"/>
              <w:rPr>
                <w:sz w:val="24"/>
                <w:szCs w:val="24"/>
              </w:rPr>
            </w:pPr>
            <w:r>
              <w:rPr>
                <w:sz w:val="24"/>
                <w:szCs w:val="24"/>
              </w:rPr>
              <w:t xml:space="preserve">Уменьшение доли помещений в здании МАУ        </w:t>
            </w:r>
            <w:proofErr w:type="gramStart"/>
            <w:r>
              <w:rPr>
                <w:sz w:val="24"/>
                <w:szCs w:val="24"/>
              </w:rPr>
              <w:t xml:space="preserve">   «</w:t>
            </w:r>
            <w:proofErr w:type="gramEnd"/>
            <w:r>
              <w:rPr>
                <w:sz w:val="24"/>
                <w:szCs w:val="24"/>
              </w:rPr>
              <w:t>Благоустройство», требующих ремонта, %</w:t>
            </w:r>
          </w:p>
          <w:p w:rsidR="00C166F5" w:rsidRDefault="00C55A97">
            <w:pPr>
              <w:jc w:val="both"/>
              <w:rPr>
                <w:sz w:val="24"/>
                <w:szCs w:val="24"/>
              </w:rPr>
            </w:pPr>
            <w:r>
              <w:rPr>
                <w:sz w:val="24"/>
                <w:szCs w:val="24"/>
              </w:rPr>
              <w:t>2025 год – 100,0; 2026 год – 100,0; 2027 год – 100,0</w:t>
            </w:r>
          </w:p>
          <w:p w:rsidR="00C166F5" w:rsidRDefault="00C55A97">
            <w:pPr>
              <w:ind w:left="675"/>
              <w:jc w:val="both"/>
              <w:rPr>
                <w:sz w:val="24"/>
                <w:szCs w:val="24"/>
              </w:rPr>
            </w:pPr>
            <w:r>
              <w:rPr>
                <w:sz w:val="24"/>
                <w:szCs w:val="24"/>
              </w:rPr>
              <w:t xml:space="preserve">Сохранение доли рабочих мест в здании МАУ       </w:t>
            </w:r>
            <w:proofErr w:type="gramStart"/>
            <w:r>
              <w:rPr>
                <w:sz w:val="24"/>
                <w:szCs w:val="24"/>
              </w:rPr>
              <w:t xml:space="preserve">   «</w:t>
            </w:r>
            <w:proofErr w:type="gramEnd"/>
            <w:r>
              <w:rPr>
                <w:sz w:val="24"/>
                <w:szCs w:val="24"/>
              </w:rPr>
              <w:t>Благоустройство», оснащенных мебелью, оборудованием и материалами на уровне 100 %, %</w:t>
            </w:r>
          </w:p>
          <w:p w:rsidR="00C166F5" w:rsidRDefault="00C55A97">
            <w:pPr>
              <w:jc w:val="both"/>
              <w:rPr>
                <w:sz w:val="24"/>
                <w:szCs w:val="24"/>
              </w:rPr>
            </w:pPr>
            <w:r>
              <w:rPr>
                <w:sz w:val="24"/>
                <w:szCs w:val="24"/>
              </w:rPr>
              <w:t>2025 год – 100,0; 2026 год – 100,0; 2027 год – 100,0</w:t>
            </w:r>
          </w:p>
          <w:p w:rsidR="00C166F5" w:rsidRDefault="00C55A97">
            <w:pPr>
              <w:ind w:left="675"/>
              <w:jc w:val="both"/>
              <w:rPr>
                <w:sz w:val="24"/>
                <w:szCs w:val="24"/>
              </w:rPr>
            </w:pPr>
            <w:r>
              <w:rPr>
                <w:sz w:val="24"/>
                <w:szCs w:val="24"/>
              </w:rPr>
              <w:t>Сохранение доли автоматизированных рабочих мест в здании МАУ «Благоустройство», оснащенных лицензионным программным обеспечением, на уровне 100 %, %</w:t>
            </w:r>
          </w:p>
          <w:p w:rsidR="00C166F5" w:rsidRDefault="00C55A97">
            <w:pPr>
              <w:jc w:val="both"/>
              <w:rPr>
                <w:sz w:val="24"/>
                <w:szCs w:val="24"/>
              </w:rPr>
            </w:pPr>
            <w:r>
              <w:rPr>
                <w:sz w:val="24"/>
                <w:szCs w:val="24"/>
              </w:rPr>
              <w:t>2025 год – 100,0; 2026 год – 100,0; 2027 год – 100,0</w:t>
            </w:r>
          </w:p>
          <w:p w:rsidR="00C166F5" w:rsidRDefault="00C55A97">
            <w:pPr>
              <w:ind w:left="675"/>
              <w:jc w:val="both"/>
              <w:rPr>
                <w:sz w:val="24"/>
                <w:szCs w:val="24"/>
              </w:rPr>
            </w:pPr>
            <w:r>
              <w:rPr>
                <w:sz w:val="24"/>
                <w:szCs w:val="24"/>
              </w:rPr>
              <w:t>Сохранение доли износа оборудования и автотранспорта на уровне 10 %, %</w:t>
            </w:r>
          </w:p>
          <w:p w:rsidR="00C166F5" w:rsidRDefault="00C55A97">
            <w:pPr>
              <w:jc w:val="both"/>
              <w:rPr>
                <w:sz w:val="24"/>
                <w:szCs w:val="24"/>
              </w:rPr>
            </w:pPr>
            <w:r>
              <w:rPr>
                <w:sz w:val="24"/>
                <w:szCs w:val="24"/>
              </w:rPr>
              <w:t xml:space="preserve">2025 год – 100,0; 2026 год – 100,0; 2027 год – 100,0           </w:t>
            </w:r>
          </w:p>
        </w:tc>
      </w:tr>
    </w:tbl>
    <w:p w:rsidR="00C166F5" w:rsidRDefault="00C55A97">
      <w:pPr>
        <w:rPr>
          <w:sz w:val="24"/>
          <w:szCs w:val="24"/>
        </w:rPr>
      </w:pPr>
      <w:r>
        <w:rPr>
          <w:sz w:val="24"/>
          <w:szCs w:val="24"/>
        </w:rPr>
        <w:lastRenderedPageBreak/>
        <w:t xml:space="preserve">  </w:t>
      </w:r>
    </w:p>
    <w:p w:rsidR="00C166F5" w:rsidRDefault="00C55A97">
      <w:pPr>
        <w:rPr>
          <w:sz w:val="24"/>
          <w:szCs w:val="24"/>
        </w:rPr>
      </w:pPr>
      <w:r>
        <w:rPr>
          <w:sz w:val="24"/>
          <w:szCs w:val="24"/>
        </w:rPr>
        <w:t xml:space="preserve">  </w:t>
      </w:r>
    </w:p>
    <w:p w:rsidR="00C166F5" w:rsidRDefault="00C55A97">
      <w:pPr>
        <w:jc w:val="center"/>
        <w:rPr>
          <w:b/>
          <w:bCs/>
          <w:sz w:val="24"/>
          <w:szCs w:val="24"/>
        </w:rPr>
      </w:pPr>
      <w:r>
        <w:rPr>
          <w:b/>
          <w:bCs/>
          <w:sz w:val="24"/>
          <w:szCs w:val="24"/>
        </w:rPr>
        <w:t>2. Текстовая часть муниципальной Программы</w:t>
      </w:r>
    </w:p>
    <w:p w:rsidR="00C166F5" w:rsidRDefault="00C166F5">
      <w:pPr>
        <w:ind w:left="3540"/>
        <w:jc w:val="center"/>
        <w:rPr>
          <w:b/>
          <w:bCs/>
          <w:sz w:val="24"/>
          <w:szCs w:val="24"/>
        </w:rPr>
      </w:pPr>
    </w:p>
    <w:p w:rsidR="00C166F5" w:rsidRDefault="00C55A97">
      <w:pPr>
        <w:jc w:val="center"/>
        <w:rPr>
          <w:b/>
          <w:bCs/>
          <w:sz w:val="24"/>
          <w:szCs w:val="24"/>
        </w:rPr>
      </w:pPr>
      <w:r>
        <w:rPr>
          <w:b/>
          <w:bCs/>
          <w:sz w:val="24"/>
          <w:szCs w:val="24"/>
        </w:rPr>
        <w:t>2.1. Характеристика текущего состояния</w:t>
      </w:r>
    </w:p>
    <w:p w:rsidR="00C166F5" w:rsidRDefault="00C166F5">
      <w:pPr>
        <w:ind w:left="3600"/>
        <w:rPr>
          <w:b/>
          <w:bCs/>
          <w:sz w:val="24"/>
          <w:szCs w:val="24"/>
        </w:rPr>
      </w:pPr>
    </w:p>
    <w:p w:rsidR="00C166F5" w:rsidRDefault="00C55A97">
      <w:pPr>
        <w:ind w:firstLine="709"/>
        <w:jc w:val="both"/>
        <w:rPr>
          <w:sz w:val="24"/>
          <w:szCs w:val="24"/>
        </w:rPr>
      </w:pPr>
      <w:r>
        <w:rPr>
          <w:sz w:val="24"/>
          <w:szCs w:val="24"/>
        </w:rPr>
        <w:t>Необходимость реализации Федерального закона от 06.10.2003 № 131-ФЗ «Об общих принципах организации местного самоуправления в Российской Федерации» актуализировала потребность местных властей   в разработке эффективной стратегии развития на муниципальном уровне.</w:t>
      </w:r>
    </w:p>
    <w:p w:rsidR="00C166F5" w:rsidRDefault="00C55A97">
      <w:pPr>
        <w:ind w:firstLine="709"/>
        <w:jc w:val="both"/>
        <w:rPr>
          <w:sz w:val="24"/>
          <w:szCs w:val="24"/>
        </w:rPr>
      </w:pPr>
      <w:r>
        <w:rPr>
          <w:sz w:val="24"/>
          <w:szCs w:val="24"/>
        </w:rPr>
        <w:t>Программа благоустройства на территории Лысковского муниципального округа (далее - Программа) содержит четкое представление о стратегических целях, ресурсах, потенциале и об основных направлениях благоустройства на территории Лысковского муниципального округа на среднесрочную перспективу. Кроме того, Программа содержит совокупность увязанных по ресурсам, исполнителям и срокам реализации мероприятий, направленных на достижение стратегических целей благоустройства Лысковского муниципального округа.</w:t>
      </w:r>
    </w:p>
    <w:p w:rsidR="00C166F5" w:rsidRDefault="00C55A97">
      <w:pPr>
        <w:ind w:firstLine="709"/>
        <w:jc w:val="both"/>
        <w:rPr>
          <w:sz w:val="24"/>
          <w:szCs w:val="24"/>
        </w:rPr>
      </w:pPr>
      <w:r>
        <w:rPr>
          <w:sz w:val="24"/>
          <w:szCs w:val="24"/>
        </w:rPr>
        <w:t xml:space="preserve">Цели развития Лысковского муниципального округа и программные мероприятия, а также необходимые для их реализации ресурсы, обозначенные в Программе, могут ежегодно </w:t>
      </w:r>
      <w:r>
        <w:rPr>
          <w:sz w:val="24"/>
          <w:szCs w:val="24"/>
        </w:rPr>
        <w:lastRenderedPageBreak/>
        <w:t>корректироваться и дополняться в зависимости от складывающейся ситуации, изменения внутренних и внешних условий.</w:t>
      </w:r>
    </w:p>
    <w:p w:rsidR="00C166F5" w:rsidRDefault="00C55A97">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Главной целью Программы является формирование благоприятного социального климата для жизнедеятельности населения. В первую очередь это налаживание эффективного управления, рационального использования финансов и собственности. Многие из предлагаемых в Программе мер не требуют масштабных бюджетных вложений, затрат.</w:t>
      </w:r>
    </w:p>
    <w:p w:rsidR="00C166F5" w:rsidRDefault="00C55A97">
      <w:pPr>
        <w:ind w:firstLine="709"/>
        <w:jc w:val="both"/>
        <w:rPr>
          <w:sz w:val="24"/>
          <w:szCs w:val="24"/>
        </w:rPr>
      </w:pPr>
      <w:r>
        <w:rPr>
          <w:sz w:val="24"/>
          <w:szCs w:val="24"/>
        </w:rPr>
        <w:t>В последние годы в городе Лысково ведется целенаправленная работа по благоустройству и поддержанию в надлежащем состоянии городских территорий. В рамках программы «Формирование современной городской среды» благоустроены придомовые территории (отремонтировано асфальтобетонное покрытие, реконструировано уличное освещение, заменены скамейки и урны).</w:t>
      </w:r>
    </w:p>
    <w:p w:rsidR="00C166F5" w:rsidRDefault="00C55A97">
      <w:pPr>
        <w:ind w:firstLine="709"/>
        <w:jc w:val="both"/>
        <w:rPr>
          <w:sz w:val="24"/>
          <w:szCs w:val="24"/>
        </w:rPr>
      </w:pPr>
      <w:r>
        <w:rPr>
          <w:sz w:val="24"/>
          <w:szCs w:val="24"/>
        </w:rPr>
        <w:t xml:space="preserve">Мероприятия по благоустройству проводятся и на территории Городского парка </w:t>
      </w:r>
      <w:proofErr w:type="spellStart"/>
      <w:r>
        <w:rPr>
          <w:sz w:val="24"/>
          <w:szCs w:val="24"/>
        </w:rPr>
        <w:t>г.Лысково</w:t>
      </w:r>
      <w:proofErr w:type="spellEnd"/>
      <w:r>
        <w:rPr>
          <w:sz w:val="24"/>
          <w:szCs w:val="24"/>
        </w:rPr>
        <w:t xml:space="preserve">, парка «Победы», парка «РДК», сквера Памяти погибших комсомольцев, которые являются любимыми местами отдыха горожан. </w:t>
      </w:r>
    </w:p>
    <w:p w:rsidR="00C166F5" w:rsidRDefault="00C55A97">
      <w:pPr>
        <w:ind w:firstLine="709"/>
        <w:jc w:val="both"/>
        <w:rPr>
          <w:sz w:val="24"/>
          <w:szCs w:val="24"/>
        </w:rPr>
      </w:pPr>
      <w:r>
        <w:rPr>
          <w:sz w:val="24"/>
          <w:szCs w:val="24"/>
        </w:rPr>
        <w:t>Выполнение работ по благоустройству существующих территорий и созданию новых объектов благоустройства требует вложения средств для дальнейшего содержания в надлежащем состоянии территории города и объектов социальной значимости для населения, что повышает общий культурный уровень жителей Лысковского муниципального округа.</w:t>
      </w:r>
    </w:p>
    <w:p w:rsidR="00C166F5" w:rsidRDefault="00C55A97">
      <w:pPr>
        <w:ind w:firstLine="709"/>
        <w:jc w:val="both"/>
        <w:rPr>
          <w:sz w:val="24"/>
          <w:szCs w:val="24"/>
        </w:rPr>
      </w:pPr>
      <w:r>
        <w:rPr>
          <w:sz w:val="24"/>
          <w:szCs w:val="24"/>
        </w:rPr>
        <w:t>Для обеспечения условий успешного выполнения мероприятий Программы, необходимо на уровне каждого административно территориального образования разрабатывать механизмы, способствующие эффективному протеканию процессов реализации Программы. К числу таких механизмов относится совокупность необходимых нормативно-правовых актов, организационных, финансово-экономических, кадровых и других мероприятий, составляющих условия и предпосылки успешного выполнения мероприятий Программы и достижения целей благоустройства на территории Лысковского муниципального округа.</w:t>
      </w:r>
    </w:p>
    <w:p w:rsidR="00C166F5" w:rsidRDefault="00C55A97">
      <w:pPr>
        <w:ind w:firstLine="709"/>
        <w:jc w:val="both"/>
        <w:rPr>
          <w:sz w:val="24"/>
          <w:szCs w:val="24"/>
        </w:rPr>
      </w:pPr>
      <w:r>
        <w:rPr>
          <w:sz w:val="24"/>
          <w:szCs w:val="24"/>
        </w:rPr>
        <w:t>Программа направлена на создание комфортной, безопасной и эстетически привлекательной окружающей среды.</w:t>
      </w:r>
    </w:p>
    <w:p w:rsidR="00C166F5" w:rsidRDefault="00C166F5">
      <w:pPr>
        <w:pStyle w:val="2"/>
        <w:tabs>
          <w:tab w:val="left" w:pos="993"/>
        </w:tabs>
        <w:spacing w:line="360" w:lineRule="auto"/>
        <w:jc w:val="center"/>
        <w:rPr>
          <w:b/>
          <w:sz w:val="24"/>
          <w:szCs w:val="24"/>
        </w:rPr>
      </w:pPr>
      <w:bookmarkStart w:id="4" w:name="_Toc502538672"/>
      <w:bookmarkStart w:id="5" w:name="_Toc502407495"/>
    </w:p>
    <w:p w:rsidR="00C166F5" w:rsidRDefault="00C55A97">
      <w:pPr>
        <w:pStyle w:val="2"/>
        <w:tabs>
          <w:tab w:val="left" w:pos="993"/>
        </w:tabs>
        <w:spacing w:line="360" w:lineRule="auto"/>
        <w:jc w:val="center"/>
        <w:rPr>
          <w:b/>
          <w:sz w:val="24"/>
          <w:szCs w:val="24"/>
        </w:rPr>
      </w:pPr>
      <w:r>
        <w:rPr>
          <w:b/>
          <w:sz w:val="24"/>
          <w:szCs w:val="24"/>
        </w:rPr>
        <w:t>2.2. Цели и задачи</w:t>
      </w:r>
      <w:bookmarkEnd w:id="4"/>
      <w:bookmarkEnd w:id="5"/>
      <w:r>
        <w:rPr>
          <w:b/>
          <w:sz w:val="24"/>
          <w:szCs w:val="24"/>
        </w:rPr>
        <w:t xml:space="preserve"> Программы</w:t>
      </w:r>
    </w:p>
    <w:p w:rsidR="00C166F5" w:rsidRDefault="00C55A97">
      <w:pPr>
        <w:ind w:firstLine="709"/>
        <w:jc w:val="both"/>
        <w:rPr>
          <w:sz w:val="24"/>
          <w:szCs w:val="24"/>
        </w:rPr>
      </w:pPr>
      <w:r>
        <w:rPr>
          <w:sz w:val="24"/>
          <w:szCs w:val="24"/>
        </w:rPr>
        <w:t>Цель программы – устойчивое благоустройство на территории Лысковского муниципального округа, создание на территории округа благоприятных условий для жизни, работы и отдыха.</w:t>
      </w:r>
    </w:p>
    <w:p w:rsidR="00C166F5" w:rsidRDefault="00C55A97">
      <w:pPr>
        <w:ind w:firstLine="709"/>
        <w:jc w:val="both"/>
        <w:rPr>
          <w:sz w:val="24"/>
          <w:szCs w:val="24"/>
        </w:rPr>
      </w:pPr>
      <w:r>
        <w:rPr>
          <w:sz w:val="24"/>
          <w:szCs w:val="24"/>
        </w:rPr>
        <w:t>Условием достижения цели является решение следующих задач:</w:t>
      </w:r>
    </w:p>
    <w:p w:rsidR="00C166F5" w:rsidRDefault="00C55A97">
      <w:pPr>
        <w:ind w:firstLine="709"/>
        <w:jc w:val="both"/>
        <w:rPr>
          <w:sz w:val="24"/>
          <w:szCs w:val="24"/>
        </w:rPr>
      </w:pPr>
      <w:r>
        <w:rPr>
          <w:sz w:val="24"/>
          <w:szCs w:val="24"/>
        </w:rPr>
        <w:t>-  благоустройство территорий;</w:t>
      </w:r>
    </w:p>
    <w:p w:rsidR="00C166F5" w:rsidRDefault="00C55A97">
      <w:pPr>
        <w:ind w:firstLine="709"/>
        <w:jc w:val="both"/>
        <w:rPr>
          <w:sz w:val="24"/>
          <w:szCs w:val="24"/>
        </w:rPr>
      </w:pPr>
      <w:r>
        <w:rPr>
          <w:sz w:val="24"/>
          <w:szCs w:val="24"/>
        </w:rPr>
        <w:t>- создание условий для массового отдыха жителей округа и обустройство мест его проведения;</w:t>
      </w:r>
    </w:p>
    <w:p w:rsidR="00C166F5" w:rsidRDefault="00C55A97">
      <w:pPr>
        <w:ind w:firstLine="709"/>
        <w:jc w:val="both"/>
        <w:rPr>
          <w:sz w:val="24"/>
          <w:szCs w:val="24"/>
        </w:rPr>
      </w:pPr>
      <w:r>
        <w:rPr>
          <w:sz w:val="24"/>
          <w:szCs w:val="24"/>
        </w:rPr>
        <w:t>- повышение уровня озеленения улиц, направленное на улучшение внешнего облика округа, путем цветочного оформления территорий, содержание объектов озеленения территорий;</w:t>
      </w:r>
    </w:p>
    <w:p w:rsidR="00C166F5" w:rsidRDefault="00C55A97">
      <w:pPr>
        <w:jc w:val="both"/>
        <w:rPr>
          <w:sz w:val="24"/>
          <w:szCs w:val="24"/>
        </w:rPr>
      </w:pPr>
      <w:bookmarkStart w:id="6" w:name="_Toc502538676"/>
      <w:bookmarkStart w:id="7" w:name="_Toc502407499"/>
      <w:bookmarkStart w:id="8" w:name="_Toc502538678"/>
      <w:bookmarkStart w:id="9" w:name="_Toc502407501"/>
      <w:r>
        <w:rPr>
          <w:smallCaps/>
          <w:sz w:val="24"/>
          <w:szCs w:val="24"/>
        </w:rPr>
        <w:t xml:space="preserve">     </w:t>
      </w:r>
    </w:p>
    <w:p w:rsidR="00C166F5" w:rsidRDefault="00C55A97">
      <w:pPr>
        <w:pStyle w:val="2"/>
        <w:tabs>
          <w:tab w:val="left" w:pos="708"/>
        </w:tabs>
        <w:spacing w:line="360" w:lineRule="auto"/>
        <w:jc w:val="center"/>
        <w:rPr>
          <w:b/>
          <w:sz w:val="24"/>
          <w:szCs w:val="24"/>
        </w:rPr>
      </w:pPr>
      <w:r>
        <w:rPr>
          <w:b/>
          <w:sz w:val="24"/>
          <w:szCs w:val="24"/>
        </w:rPr>
        <w:t xml:space="preserve">2.3. Сроки и этапы реализации </w:t>
      </w:r>
      <w:bookmarkEnd w:id="6"/>
      <w:bookmarkEnd w:id="7"/>
      <w:r>
        <w:rPr>
          <w:b/>
          <w:sz w:val="24"/>
          <w:szCs w:val="24"/>
        </w:rPr>
        <w:t>программы</w:t>
      </w:r>
      <w:bookmarkStart w:id="10" w:name="_Toc502538673"/>
      <w:bookmarkStart w:id="11" w:name="_Toc502407496"/>
    </w:p>
    <w:p w:rsidR="00C166F5" w:rsidRDefault="00C55A97">
      <w:pPr>
        <w:rPr>
          <w:sz w:val="24"/>
          <w:szCs w:val="24"/>
        </w:rPr>
      </w:pPr>
      <w:r>
        <w:rPr>
          <w:sz w:val="24"/>
          <w:szCs w:val="24"/>
        </w:rPr>
        <w:t xml:space="preserve">           Сроки реализации Программы с 2025 по 2027 годы.</w:t>
      </w:r>
    </w:p>
    <w:p w:rsidR="00C166F5" w:rsidRDefault="00C55A97">
      <w:pPr>
        <w:rPr>
          <w:sz w:val="24"/>
          <w:szCs w:val="24"/>
        </w:rPr>
      </w:pPr>
      <w:r>
        <w:rPr>
          <w:sz w:val="24"/>
          <w:szCs w:val="24"/>
        </w:rPr>
        <w:t xml:space="preserve">           Программа реализуется в один этап.</w:t>
      </w:r>
    </w:p>
    <w:p w:rsidR="00C166F5" w:rsidRDefault="00C166F5">
      <w:pPr>
        <w:pStyle w:val="2"/>
        <w:spacing w:line="360" w:lineRule="auto"/>
        <w:jc w:val="left"/>
        <w:rPr>
          <w:b/>
          <w:bCs/>
          <w:smallCaps/>
          <w:sz w:val="24"/>
          <w:szCs w:val="24"/>
        </w:rPr>
      </w:pPr>
      <w:bookmarkStart w:id="12" w:name="_Toc502538681"/>
      <w:bookmarkStart w:id="13" w:name="_Toc502407504"/>
      <w:bookmarkEnd w:id="8"/>
      <w:bookmarkEnd w:id="9"/>
      <w:bookmarkEnd w:id="10"/>
      <w:bookmarkEnd w:id="11"/>
    </w:p>
    <w:p w:rsidR="00C166F5" w:rsidRDefault="00C55A97">
      <w:pPr>
        <w:jc w:val="center"/>
        <w:rPr>
          <w:b/>
          <w:sz w:val="24"/>
          <w:szCs w:val="24"/>
        </w:rPr>
      </w:pPr>
      <w:r>
        <w:rPr>
          <w:b/>
          <w:sz w:val="24"/>
          <w:szCs w:val="24"/>
        </w:rPr>
        <w:t>2.4. Перечень основных мероприятий Программы</w:t>
      </w:r>
    </w:p>
    <w:p w:rsidR="00C166F5" w:rsidRDefault="00C166F5">
      <w:pPr>
        <w:jc w:val="center"/>
        <w:rPr>
          <w:b/>
          <w:sz w:val="24"/>
          <w:szCs w:val="24"/>
        </w:rPr>
      </w:pPr>
    </w:p>
    <w:p w:rsidR="00C166F5" w:rsidRDefault="00C55A97">
      <w:pPr>
        <w:ind w:firstLine="709"/>
        <w:jc w:val="both"/>
        <w:rPr>
          <w:sz w:val="24"/>
          <w:szCs w:val="24"/>
        </w:rPr>
        <w:sectPr w:rsidR="00C166F5">
          <w:footerReference w:type="even" r:id="rId8"/>
          <w:footerReference w:type="default" r:id="rId9"/>
          <w:pgSz w:w="11906" w:h="16838"/>
          <w:pgMar w:top="1134" w:right="1134" w:bottom="993" w:left="1134" w:header="284" w:footer="284" w:gutter="0"/>
          <w:cols w:space="720"/>
          <w:docGrid w:linePitch="360"/>
        </w:sectPr>
      </w:pPr>
      <w:r>
        <w:rPr>
          <w:sz w:val="24"/>
          <w:szCs w:val="24"/>
        </w:rPr>
        <w:t>Основные мероприятия Программы предусматривают комплекс взаимосвязанных мер, направленных на достижение цели Программы (таблица 1 Программы)</w:t>
      </w:r>
    </w:p>
    <w:tbl>
      <w:tblPr>
        <w:tblW w:w="16554" w:type="dxa"/>
        <w:tblInd w:w="-1075" w:type="dxa"/>
        <w:tblLayout w:type="fixed"/>
        <w:tblLook w:val="00A0" w:firstRow="1" w:lastRow="0" w:firstColumn="1" w:lastColumn="0" w:noHBand="0" w:noVBand="0"/>
      </w:tblPr>
      <w:tblGrid>
        <w:gridCol w:w="859"/>
        <w:gridCol w:w="2631"/>
        <w:gridCol w:w="1817"/>
        <w:gridCol w:w="1117"/>
        <w:gridCol w:w="1635"/>
        <w:gridCol w:w="1841"/>
        <w:gridCol w:w="2146"/>
        <w:gridCol w:w="1861"/>
        <w:gridCol w:w="2027"/>
        <w:gridCol w:w="620"/>
      </w:tblGrid>
      <w:tr w:rsidR="00C166F5">
        <w:trPr>
          <w:gridAfter w:val="1"/>
          <w:wAfter w:w="614" w:type="dxa"/>
          <w:trHeight w:val="465"/>
        </w:trPr>
        <w:tc>
          <w:tcPr>
            <w:tcW w:w="15784" w:type="dxa"/>
            <w:gridSpan w:val="9"/>
            <w:tcBorders>
              <w:top w:val="none" w:sz="0" w:space="0" w:color="000000"/>
              <w:left w:val="none" w:sz="0" w:space="0" w:color="000000"/>
              <w:bottom w:val="none" w:sz="0" w:space="0" w:color="000000"/>
              <w:right w:val="none" w:sz="0" w:space="0" w:color="000000"/>
            </w:tcBorders>
            <w:noWrap/>
            <w:vAlign w:val="bottom"/>
          </w:tcPr>
          <w:p w:rsidR="00C166F5" w:rsidRDefault="00C166F5">
            <w:pPr>
              <w:jc w:val="center"/>
              <w:rPr>
                <w:sz w:val="24"/>
                <w:szCs w:val="24"/>
              </w:rPr>
            </w:pPr>
          </w:p>
          <w:p w:rsidR="00C166F5" w:rsidRDefault="00C55A97">
            <w:pPr>
              <w:jc w:val="center"/>
              <w:rPr>
                <w:b/>
                <w:sz w:val="24"/>
                <w:szCs w:val="24"/>
              </w:rPr>
            </w:pPr>
            <w:r>
              <w:rPr>
                <w:sz w:val="24"/>
                <w:szCs w:val="24"/>
              </w:rPr>
              <w:t xml:space="preserve">                           </w:t>
            </w:r>
            <w:r>
              <w:rPr>
                <w:b/>
                <w:sz w:val="24"/>
                <w:szCs w:val="24"/>
              </w:rPr>
              <w:t xml:space="preserve"> Перечень основных мероприятий муниципальной программы</w:t>
            </w:r>
          </w:p>
        </w:tc>
      </w:tr>
      <w:tr w:rsidR="00C166F5">
        <w:trPr>
          <w:gridAfter w:val="1"/>
          <w:wAfter w:w="614" w:type="dxa"/>
          <w:trHeight w:val="585"/>
        </w:trPr>
        <w:tc>
          <w:tcPr>
            <w:tcW w:w="15782" w:type="dxa"/>
            <w:gridSpan w:val="9"/>
            <w:tcBorders>
              <w:top w:val="none" w:sz="4" w:space="0" w:color="000000"/>
              <w:left w:val="none" w:sz="4" w:space="0" w:color="000000"/>
              <w:bottom w:val="single" w:sz="4" w:space="0" w:color="000000"/>
              <w:right w:val="none" w:sz="4" w:space="0" w:color="000000"/>
            </w:tcBorders>
            <w:noWrap/>
          </w:tcPr>
          <w:p w:rsidR="00C166F5" w:rsidRDefault="00C55A97">
            <w:pPr>
              <w:ind w:left="508"/>
              <w:jc w:val="center"/>
              <w:rPr>
                <w:b/>
                <w:bCs/>
                <w:sz w:val="24"/>
                <w:szCs w:val="24"/>
              </w:rPr>
            </w:pPr>
            <w:r>
              <w:rPr>
                <w:b/>
                <w:bCs/>
                <w:sz w:val="24"/>
                <w:szCs w:val="24"/>
              </w:rPr>
              <w:t>«Благоустройство на территории Лысковского муниципального округа»</w:t>
            </w:r>
          </w:p>
          <w:p w:rsidR="00C166F5" w:rsidRDefault="00C55A97">
            <w:pPr>
              <w:ind w:left="508"/>
              <w:jc w:val="center"/>
              <w:rPr>
                <w:sz w:val="24"/>
                <w:szCs w:val="24"/>
              </w:rPr>
            </w:pPr>
            <w:r>
              <w:rPr>
                <w:sz w:val="24"/>
                <w:szCs w:val="24"/>
              </w:rPr>
              <w:t xml:space="preserve">                                                                                                                                                                                                                                     Таблица 1</w:t>
            </w:r>
          </w:p>
        </w:tc>
      </w:tr>
      <w:tr w:rsidR="00C166F5">
        <w:trPr>
          <w:trHeight w:val="570"/>
        </w:trPr>
        <w:tc>
          <w:tcPr>
            <w:tcW w:w="851" w:type="dxa"/>
            <w:vMerge w:val="restart"/>
            <w:tcBorders>
              <w:top w:val="none" w:sz="4" w:space="0" w:color="000000"/>
              <w:left w:val="singl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w:t>
            </w:r>
          </w:p>
          <w:p w:rsidR="00C166F5" w:rsidRDefault="00C55A97">
            <w:pPr>
              <w:jc w:val="center"/>
              <w:rPr>
                <w:b/>
                <w:bCs/>
                <w:sz w:val="24"/>
                <w:szCs w:val="24"/>
              </w:rPr>
            </w:pPr>
            <w:r>
              <w:rPr>
                <w:b/>
                <w:bCs/>
                <w:sz w:val="24"/>
                <w:szCs w:val="24"/>
              </w:rPr>
              <w:t>п/п</w:t>
            </w:r>
          </w:p>
        </w:tc>
        <w:tc>
          <w:tcPr>
            <w:tcW w:w="2606" w:type="dxa"/>
            <w:vMerge w:val="restart"/>
            <w:tcBorders>
              <w:top w:val="none" w:sz="4" w:space="0" w:color="000000"/>
              <w:left w:val="singl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Наименование мероприятия</w:t>
            </w:r>
          </w:p>
        </w:tc>
        <w:tc>
          <w:tcPr>
            <w:tcW w:w="1800" w:type="dxa"/>
            <w:vMerge w:val="restart"/>
            <w:tcBorders>
              <w:top w:val="none" w:sz="4" w:space="0" w:color="000000"/>
              <w:left w:val="singl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Категория расходов</w:t>
            </w:r>
          </w:p>
        </w:tc>
        <w:tc>
          <w:tcPr>
            <w:tcW w:w="1080" w:type="dxa"/>
            <w:vMerge w:val="restart"/>
            <w:tcBorders>
              <w:top w:val="none" w:sz="4" w:space="0" w:color="000000"/>
              <w:left w:val="singl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Срок исполнения</w:t>
            </w:r>
          </w:p>
        </w:tc>
        <w:tc>
          <w:tcPr>
            <w:tcW w:w="1620" w:type="dxa"/>
            <w:vMerge w:val="restart"/>
            <w:tcBorders>
              <w:top w:val="none" w:sz="4" w:space="0" w:color="000000"/>
              <w:left w:val="singl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Исполнители мероприятий</w:t>
            </w:r>
          </w:p>
        </w:tc>
        <w:tc>
          <w:tcPr>
            <w:tcW w:w="7981" w:type="dxa"/>
            <w:gridSpan w:val="5"/>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 xml:space="preserve">Объем финансирования (по годам) за счет средств бюджета округа, </w:t>
            </w:r>
            <w:proofErr w:type="spellStart"/>
            <w:proofErr w:type="gramStart"/>
            <w:r>
              <w:rPr>
                <w:b/>
                <w:bCs/>
                <w:sz w:val="24"/>
                <w:szCs w:val="24"/>
              </w:rPr>
              <w:t>тыс.рублей</w:t>
            </w:r>
            <w:proofErr w:type="spellEnd"/>
            <w:proofErr w:type="gramEnd"/>
            <w:r>
              <w:rPr>
                <w:b/>
                <w:bCs/>
                <w:sz w:val="24"/>
                <w:szCs w:val="24"/>
              </w:rPr>
              <w:t xml:space="preserve"> </w:t>
            </w:r>
          </w:p>
        </w:tc>
      </w:tr>
      <w:tr w:rsidR="00C166F5">
        <w:trPr>
          <w:trHeight w:val="360"/>
        </w:trPr>
        <w:tc>
          <w:tcPr>
            <w:tcW w:w="85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b/>
                <w:bCs/>
                <w:sz w:val="24"/>
                <w:szCs w:val="24"/>
              </w:rPr>
            </w:pPr>
          </w:p>
        </w:tc>
        <w:tc>
          <w:tcPr>
            <w:tcW w:w="2606"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b/>
                <w:bCs/>
                <w:sz w:val="24"/>
                <w:szCs w:val="24"/>
              </w:rPr>
            </w:pPr>
          </w:p>
        </w:tc>
        <w:tc>
          <w:tcPr>
            <w:tcW w:w="1800"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b/>
                <w:bCs/>
                <w:sz w:val="24"/>
                <w:szCs w:val="24"/>
              </w:rPr>
            </w:pPr>
          </w:p>
        </w:tc>
        <w:tc>
          <w:tcPr>
            <w:tcW w:w="1080"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b/>
                <w:bCs/>
                <w:sz w:val="24"/>
                <w:szCs w:val="24"/>
              </w:rPr>
            </w:pPr>
          </w:p>
        </w:tc>
        <w:tc>
          <w:tcPr>
            <w:tcW w:w="1620"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b/>
                <w:bCs/>
                <w:sz w:val="24"/>
                <w:szCs w:val="24"/>
              </w:rPr>
            </w:pPr>
          </w:p>
        </w:tc>
        <w:tc>
          <w:tcPr>
            <w:tcW w:w="1824"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2025</w:t>
            </w:r>
          </w:p>
        </w:tc>
        <w:tc>
          <w:tcPr>
            <w:tcW w:w="2126"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2026</w:t>
            </w:r>
          </w:p>
        </w:tc>
        <w:tc>
          <w:tcPr>
            <w:tcW w:w="1843"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2027</w:t>
            </w:r>
          </w:p>
        </w:tc>
        <w:tc>
          <w:tcPr>
            <w:tcW w:w="2188" w:type="dxa"/>
            <w:gridSpan w:val="2"/>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b/>
                <w:bCs/>
                <w:sz w:val="24"/>
                <w:szCs w:val="24"/>
              </w:rPr>
            </w:pPr>
            <w:r>
              <w:rPr>
                <w:b/>
                <w:bCs/>
                <w:sz w:val="24"/>
                <w:szCs w:val="24"/>
              </w:rPr>
              <w:t>Всего</w:t>
            </w:r>
          </w:p>
        </w:tc>
      </w:tr>
      <w:tr w:rsidR="00C166F5">
        <w:trPr>
          <w:trHeight w:val="300"/>
        </w:trPr>
        <w:tc>
          <w:tcPr>
            <w:tcW w:w="15938" w:type="dxa"/>
            <w:gridSpan w:val="10"/>
            <w:tcBorders>
              <w:top w:val="single" w:sz="4" w:space="0" w:color="000000"/>
              <w:left w:val="single" w:sz="4" w:space="0" w:color="000000"/>
              <w:bottom w:val="single" w:sz="4" w:space="0" w:color="000000"/>
              <w:right w:val="single" w:sz="4" w:space="0" w:color="000000"/>
            </w:tcBorders>
            <w:vAlign w:val="center"/>
          </w:tcPr>
          <w:p w:rsidR="00C166F5" w:rsidRDefault="00C55A97">
            <w:pPr>
              <w:rPr>
                <w:sz w:val="24"/>
                <w:szCs w:val="24"/>
              </w:rPr>
            </w:pPr>
            <w:r>
              <w:rPr>
                <w:sz w:val="24"/>
                <w:szCs w:val="24"/>
              </w:rPr>
              <w:t>Цель муниципальной программы: Устойчивое развитие территории Лысковского муниципального округа</w:t>
            </w:r>
          </w:p>
        </w:tc>
      </w:tr>
      <w:tr w:rsidR="00C166F5">
        <w:trPr>
          <w:trHeight w:val="854"/>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rPr>
                <w:b/>
                <w:bCs/>
                <w:sz w:val="24"/>
                <w:szCs w:val="24"/>
              </w:rPr>
            </w:pPr>
            <w:r>
              <w:rPr>
                <w:b/>
                <w:bCs/>
                <w:sz w:val="24"/>
                <w:szCs w:val="24"/>
              </w:rPr>
              <w:t>Подпрограмма 1 «Организация уличного освещения»</w:t>
            </w:r>
          </w:p>
          <w:p w:rsidR="00C166F5" w:rsidRDefault="00C166F5">
            <w:pPr>
              <w:rPr>
                <w:i/>
                <w:iCs/>
                <w:sz w:val="24"/>
                <w:szCs w:val="24"/>
              </w:rPr>
            </w:pPr>
          </w:p>
        </w:tc>
        <w:tc>
          <w:tcPr>
            <w:tcW w:w="1824"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20 587,9</w:t>
            </w:r>
          </w:p>
        </w:tc>
        <w:tc>
          <w:tcPr>
            <w:tcW w:w="2126"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20 265,0</w:t>
            </w:r>
          </w:p>
        </w:tc>
        <w:tc>
          <w:tcPr>
            <w:tcW w:w="1843"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20 265,0</w:t>
            </w:r>
          </w:p>
        </w:tc>
        <w:tc>
          <w:tcPr>
            <w:tcW w:w="2188" w:type="dxa"/>
            <w:gridSpan w:val="2"/>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61 117,9</w:t>
            </w:r>
          </w:p>
        </w:tc>
      </w:tr>
      <w:tr w:rsidR="00C166F5">
        <w:trPr>
          <w:trHeight w:val="1200"/>
        </w:trPr>
        <w:tc>
          <w:tcPr>
            <w:tcW w:w="3457" w:type="dxa"/>
            <w:gridSpan w:val="2"/>
            <w:tcBorders>
              <w:top w:val="non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1.1</w:t>
            </w:r>
          </w:p>
          <w:p w:rsidR="00C166F5" w:rsidRDefault="00C55A97">
            <w:pPr>
              <w:rPr>
                <w:sz w:val="24"/>
                <w:szCs w:val="24"/>
              </w:rPr>
            </w:pPr>
            <w:r>
              <w:rPr>
                <w:sz w:val="24"/>
                <w:szCs w:val="24"/>
              </w:rPr>
              <w:t>Организация уличного освещения</w:t>
            </w:r>
          </w:p>
        </w:tc>
        <w:tc>
          <w:tcPr>
            <w:tcW w:w="1774"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20 587,9</w:t>
            </w:r>
          </w:p>
        </w:tc>
        <w:tc>
          <w:tcPr>
            <w:tcW w:w="2126"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20 265,0</w:t>
            </w:r>
          </w:p>
        </w:tc>
        <w:tc>
          <w:tcPr>
            <w:tcW w:w="1843"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20 265,0</w:t>
            </w:r>
          </w:p>
        </w:tc>
        <w:tc>
          <w:tcPr>
            <w:tcW w:w="2188" w:type="dxa"/>
            <w:gridSpan w:val="2"/>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61 117,9</w:t>
            </w:r>
          </w:p>
        </w:tc>
      </w:tr>
      <w:tr w:rsidR="00C166F5">
        <w:trPr>
          <w:trHeight w:val="661"/>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b/>
                <w:bCs/>
                <w:sz w:val="24"/>
                <w:szCs w:val="24"/>
              </w:rPr>
              <w:t>Подпрограмма 2 «Организация озеленения»</w:t>
            </w:r>
          </w:p>
          <w:p w:rsidR="00C166F5" w:rsidRDefault="00C166F5">
            <w:pPr>
              <w:rPr>
                <w:i/>
                <w:iCs/>
                <w:sz w:val="24"/>
                <w:szCs w:val="24"/>
              </w:rPr>
            </w:pPr>
          </w:p>
        </w:tc>
        <w:tc>
          <w:tcPr>
            <w:tcW w:w="1824"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698,3</w:t>
            </w:r>
          </w:p>
        </w:tc>
        <w:tc>
          <w:tcPr>
            <w:tcW w:w="2126"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1843"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88" w:type="dxa"/>
            <w:gridSpan w:val="2"/>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698,3</w:t>
            </w:r>
          </w:p>
        </w:tc>
      </w:tr>
      <w:tr w:rsidR="00C166F5">
        <w:trPr>
          <w:trHeight w:val="900"/>
        </w:trPr>
        <w:tc>
          <w:tcPr>
            <w:tcW w:w="3457" w:type="dxa"/>
            <w:gridSpan w:val="2"/>
            <w:tcBorders>
              <w:top w:val="non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 xml:space="preserve">Мероприятие 2.1  </w:t>
            </w:r>
          </w:p>
          <w:p w:rsidR="00C166F5" w:rsidRDefault="00C55A97">
            <w:pPr>
              <w:rPr>
                <w:sz w:val="24"/>
                <w:szCs w:val="24"/>
              </w:rPr>
            </w:pPr>
            <w:r>
              <w:rPr>
                <w:sz w:val="24"/>
                <w:szCs w:val="24"/>
              </w:rPr>
              <w:t>Организация озеленения</w:t>
            </w:r>
          </w:p>
        </w:tc>
        <w:tc>
          <w:tcPr>
            <w:tcW w:w="1774"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698,3</w:t>
            </w:r>
          </w:p>
        </w:tc>
        <w:tc>
          <w:tcPr>
            <w:tcW w:w="2126"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1843" w:type="dxa"/>
            <w:tcBorders>
              <w:top w:val="non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88" w:type="dxa"/>
            <w:gridSpan w:val="2"/>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698,3</w:t>
            </w:r>
          </w:p>
        </w:tc>
      </w:tr>
      <w:tr w:rsidR="00C166F5">
        <w:trPr>
          <w:trHeight w:val="600"/>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b/>
                <w:bCs/>
                <w:sz w:val="24"/>
                <w:szCs w:val="24"/>
              </w:rPr>
              <w:t>Подпрограмма 3 «Содержание мест захоронений»</w:t>
            </w:r>
            <w:r>
              <w:rPr>
                <w:sz w:val="24"/>
                <w:szCs w:val="24"/>
              </w:rPr>
              <w:t xml:space="preserve">  </w:t>
            </w:r>
          </w:p>
          <w:p w:rsidR="00C166F5" w:rsidRDefault="00C166F5">
            <w:pPr>
              <w:rPr>
                <w:i/>
                <w:iCs/>
                <w:sz w:val="24"/>
                <w:szCs w:val="24"/>
              </w:rPr>
            </w:pPr>
          </w:p>
        </w:tc>
        <w:tc>
          <w:tcPr>
            <w:tcW w:w="1824" w:type="dxa"/>
            <w:tcBorders>
              <w:top w:val="single" w:sz="4" w:space="0" w:color="000000"/>
              <w:left w:val="singl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914,3</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260,0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260,0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1 434,3</w:t>
            </w:r>
          </w:p>
        </w:tc>
      </w:tr>
      <w:tr w:rsidR="00C166F5">
        <w:trPr>
          <w:trHeight w:val="840"/>
        </w:trPr>
        <w:tc>
          <w:tcPr>
            <w:tcW w:w="3457" w:type="dxa"/>
            <w:gridSpan w:val="2"/>
            <w:tcBorders>
              <w:top w:val="non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3.1</w:t>
            </w:r>
          </w:p>
          <w:p w:rsidR="00C166F5" w:rsidRDefault="00C55A97">
            <w:pPr>
              <w:rPr>
                <w:sz w:val="24"/>
                <w:szCs w:val="24"/>
              </w:rPr>
            </w:pPr>
            <w:r>
              <w:rPr>
                <w:sz w:val="24"/>
                <w:szCs w:val="24"/>
              </w:rPr>
              <w:t xml:space="preserve">Содержание мест захоронений, в том числе софинансирование расходов на реализацию мероприятий в рамках проекта </w:t>
            </w:r>
            <w:r>
              <w:rPr>
                <w:sz w:val="24"/>
                <w:szCs w:val="24"/>
              </w:rPr>
              <w:lastRenderedPageBreak/>
              <w:t>«Память поколений»</w:t>
            </w:r>
          </w:p>
        </w:tc>
        <w:tc>
          <w:tcPr>
            <w:tcW w:w="1774"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lastRenderedPageBreak/>
              <w:t xml:space="preserve"> прочие расходы</w:t>
            </w:r>
          </w:p>
        </w:tc>
        <w:tc>
          <w:tcPr>
            <w:tcW w:w="1106"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w:t>
            </w:r>
            <w:r>
              <w:rPr>
                <w:sz w:val="24"/>
                <w:szCs w:val="24"/>
              </w:rPr>
              <w:lastRenderedPageBreak/>
              <w:t xml:space="preserve">ого округа </w:t>
            </w:r>
          </w:p>
        </w:tc>
        <w:tc>
          <w:tcPr>
            <w:tcW w:w="1824" w:type="dxa"/>
            <w:tcBorders>
              <w:top w:val="single" w:sz="4" w:space="0" w:color="000000"/>
              <w:left w:val="singl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lastRenderedPageBreak/>
              <w:t>914,3</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260,0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260,0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1 434,3</w:t>
            </w:r>
          </w:p>
        </w:tc>
      </w:tr>
      <w:tr w:rsidR="00C166F5">
        <w:trPr>
          <w:trHeight w:val="840"/>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rPr>
                <w:b/>
                <w:bCs/>
                <w:sz w:val="24"/>
                <w:szCs w:val="24"/>
              </w:rPr>
            </w:pPr>
            <w:r>
              <w:rPr>
                <w:b/>
                <w:bCs/>
                <w:sz w:val="24"/>
                <w:szCs w:val="24"/>
              </w:rPr>
              <w:t>Подпрограмма 4 «Прочие мероприятия по благоустройству»</w:t>
            </w:r>
          </w:p>
          <w:p w:rsidR="00C166F5" w:rsidRDefault="00C166F5">
            <w:pPr>
              <w:rPr>
                <w:sz w:val="24"/>
                <w:szCs w:val="24"/>
              </w:rPr>
            </w:pP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75 978,0</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48 389,8</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48 388,8</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172 756,6</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4.1</w:t>
            </w:r>
          </w:p>
          <w:p w:rsidR="00C166F5" w:rsidRDefault="00C55A97">
            <w:pPr>
              <w:rPr>
                <w:sz w:val="24"/>
                <w:szCs w:val="24"/>
              </w:rPr>
            </w:pPr>
            <w:r>
              <w:rPr>
                <w:sz w:val="24"/>
                <w:szCs w:val="24"/>
              </w:rPr>
              <w:t xml:space="preserve">Прочие мероприятия по благоустройству </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УБиРТ администрации Лысковского муниципального округа </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lang w:val="en-US"/>
              </w:rPr>
            </w:pPr>
            <w:r>
              <w:rPr>
                <w:sz w:val="24"/>
                <w:szCs w:val="24"/>
              </w:rPr>
              <w:t>74 673,4</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45 571,6</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45 570,6</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165 815,6</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4.2</w:t>
            </w:r>
          </w:p>
          <w:p w:rsidR="00C166F5" w:rsidRDefault="00C55A97">
            <w:pPr>
              <w:rPr>
                <w:sz w:val="24"/>
                <w:szCs w:val="24"/>
              </w:rPr>
            </w:pPr>
            <w:r>
              <w:rPr>
                <w:sz w:val="24"/>
                <w:szCs w:val="24"/>
              </w:rPr>
              <w:t>Содержание объектов благоустройства и общественных территорий, в том числе на приобретение механизированной техники</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1 515,0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1 515,0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3 030,0</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4.3</w:t>
            </w:r>
          </w:p>
          <w:p w:rsidR="00C166F5" w:rsidRDefault="00C55A97">
            <w:pPr>
              <w:rPr>
                <w:sz w:val="24"/>
                <w:szCs w:val="24"/>
              </w:rPr>
            </w:pPr>
            <w:r>
              <w:rPr>
                <w:sz w:val="24"/>
                <w:szCs w:val="24"/>
              </w:rPr>
              <w:t>Проведение ремонта дворовых территорий в муниципальных образованиях Нижегородской области</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1 304,6</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1 303,2</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1 303,2</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3 911,0</w:t>
            </w:r>
          </w:p>
        </w:tc>
      </w:tr>
      <w:tr w:rsidR="00C166F5">
        <w:trPr>
          <w:trHeight w:val="840"/>
        </w:trPr>
        <w:tc>
          <w:tcPr>
            <w:tcW w:w="7957" w:type="dxa"/>
            <w:gridSpan w:val="5"/>
            <w:tcBorders>
              <w:top w:val="single" w:sz="4" w:space="0" w:color="000000"/>
              <w:left w:val="single" w:sz="4" w:space="0" w:color="000000"/>
              <w:bottom w:val="single" w:sz="4" w:space="0" w:color="000000"/>
              <w:right w:val="single" w:sz="4" w:space="0" w:color="000000"/>
            </w:tcBorders>
            <w:vAlign w:val="center"/>
          </w:tcPr>
          <w:p w:rsidR="00C166F5" w:rsidRDefault="00C55A97">
            <w:pPr>
              <w:rPr>
                <w:b/>
                <w:bCs/>
                <w:sz w:val="24"/>
                <w:szCs w:val="24"/>
              </w:rPr>
            </w:pPr>
            <w:r>
              <w:rPr>
                <w:b/>
                <w:bCs/>
                <w:sz w:val="24"/>
                <w:szCs w:val="24"/>
              </w:rPr>
              <w:t>Подпрограмма 5 «Организация вывоза мусора»</w:t>
            </w:r>
          </w:p>
          <w:p w:rsidR="00C166F5" w:rsidRDefault="00C166F5">
            <w:pPr>
              <w:rPr>
                <w:b/>
                <w:bCs/>
                <w:i/>
                <w:iCs/>
                <w:sz w:val="24"/>
                <w:szCs w:val="24"/>
              </w:rPr>
            </w:pP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2 844,2</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877,6</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1 057,3</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4 779,1</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5.1</w:t>
            </w:r>
          </w:p>
          <w:p w:rsidR="00C166F5" w:rsidRDefault="00C55A97">
            <w:pPr>
              <w:rPr>
                <w:sz w:val="24"/>
                <w:szCs w:val="24"/>
              </w:rPr>
            </w:pPr>
            <w:r>
              <w:rPr>
                <w:sz w:val="24"/>
                <w:szCs w:val="24"/>
              </w:rPr>
              <w:t>Вывоз мусора</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УБиРТ администрации Лысковского муниципального округа </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2 844,2</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877,6</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1 057,3</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4 779,1</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lastRenderedPageBreak/>
              <w:t>Мероприятие 5.2</w:t>
            </w:r>
          </w:p>
          <w:p w:rsidR="00C166F5" w:rsidRDefault="00C55A97">
            <w:pPr>
              <w:rPr>
                <w:sz w:val="24"/>
                <w:szCs w:val="24"/>
              </w:rPr>
            </w:pPr>
            <w:r>
              <w:rPr>
                <w:sz w:val="24"/>
                <w:szCs w:val="24"/>
              </w:rPr>
              <w:t>Мероприятия по обращению с твердыми коммунальными отходами</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w:t>
            </w:r>
          </w:p>
        </w:tc>
      </w:tr>
      <w:tr w:rsidR="00C166F5">
        <w:trPr>
          <w:trHeight w:val="840"/>
        </w:trPr>
        <w:tc>
          <w:tcPr>
            <w:tcW w:w="7957" w:type="dxa"/>
            <w:gridSpan w:val="5"/>
            <w:tcBorders>
              <w:top w:val="single" w:sz="4" w:space="0" w:color="000000"/>
              <w:left w:val="single" w:sz="4" w:space="0" w:color="000000"/>
              <w:bottom w:val="single" w:sz="4" w:space="0" w:color="000000"/>
              <w:right w:val="single" w:sz="4" w:space="0" w:color="000000"/>
            </w:tcBorders>
            <w:vAlign w:val="center"/>
          </w:tcPr>
          <w:p w:rsidR="00C166F5" w:rsidRDefault="00C55A97">
            <w:pPr>
              <w:rPr>
                <w:b/>
                <w:bCs/>
                <w:sz w:val="24"/>
                <w:szCs w:val="24"/>
              </w:rPr>
            </w:pPr>
            <w:r>
              <w:rPr>
                <w:b/>
                <w:bCs/>
                <w:sz w:val="24"/>
                <w:szCs w:val="24"/>
              </w:rPr>
              <w:t>Подпрограмма 6 «Содержание Городского пляжа»</w:t>
            </w:r>
          </w:p>
          <w:p w:rsidR="00C166F5" w:rsidRDefault="00C166F5">
            <w:pPr>
              <w:rPr>
                <w:b/>
                <w:bCs/>
                <w:i/>
                <w:iCs/>
                <w:sz w:val="24"/>
                <w:szCs w:val="24"/>
              </w:rPr>
            </w:pP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1 787,1</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2 412,1</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2 412,1</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6 611,3</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vAlign w:val="center"/>
          </w:tcPr>
          <w:p w:rsidR="00C166F5" w:rsidRDefault="00C55A97">
            <w:pPr>
              <w:rPr>
                <w:sz w:val="24"/>
                <w:szCs w:val="24"/>
              </w:rPr>
            </w:pPr>
            <w:r>
              <w:rPr>
                <w:sz w:val="24"/>
                <w:szCs w:val="24"/>
              </w:rPr>
              <w:t>Мероприятие 6.1</w:t>
            </w:r>
          </w:p>
          <w:p w:rsidR="00C166F5" w:rsidRDefault="00C55A97">
            <w:pPr>
              <w:rPr>
                <w:sz w:val="24"/>
                <w:szCs w:val="24"/>
              </w:rPr>
            </w:pPr>
            <w:r>
              <w:rPr>
                <w:sz w:val="24"/>
                <w:szCs w:val="24"/>
              </w:rPr>
              <w:t>Содержание Городского пляжа</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УБиРТ администрации Лысковского муниципального округа </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1 787,1</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2 412,1</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2 412,1</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6 611,3</w:t>
            </w:r>
          </w:p>
        </w:tc>
      </w:tr>
      <w:tr w:rsidR="00C166F5">
        <w:trPr>
          <w:trHeight w:val="840"/>
        </w:trPr>
        <w:tc>
          <w:tcPr>
            <w:tcW w:w="7957" w:type="dxa"/>
            <w:gridSpan w:val="5"/>
            <w:tcBorders>
              <w:top w:val="single" w:sz="4" w:space="0" w:color="000000"/>
              <w:left w:val="single" w:sz="4" w:space="0" w:color="000000"/>
              <w:bottom w:val="single" w:sz="4" w:space="0" w:color="000000"/>
              <w:right w:val="single" w:sz="4" w:space="0" w:color="000000"/>
            </w:tcBorders>
            <w:vAlign w:val="center"/>
          </w:tcPr>
          <w:p w:rsidR="00C166F5" w:rsidRDefault="00C55A97">
            <w:pPr>
              <w:rPr>
                <w:b/>
                <w:bCs/>
                <w:sz w:val="24"/>
                <w:szCs w:val="24"/>
              </w:rPr>
            </w:pPr>
            <w:r>
              <w:rPr>
                <w:b/>
                <w:bCs/>
                <w:sz w:val="24"/>
                <w:szCs w:val="24"/>
              </w:rPr>
              <w:t xml:space="preserve">Подпрограмма 7 «Организация работ по борьбе с борщевиком Сосновского» </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598,7</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600,0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600,0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1 798,7</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 xml:space="preserve">Мероприятие 7.1. </w:t>
            </w:r>
          </w:p>
          <w:p w:rsidR="00C166F5" w:rsidRDefault="00C55A97">
            <w:pPr>
              <w:rPr>
                <w:sz w:val="24"/>
                <w:szCs w:val="24"/>
              </w:rPr>
            </w:pPr>
            <w:r>
              <w:rPr>
                <w:sz w:val="24"/>
                <w:szCs w:val="24"/>
              </w:rPr>
              <w:t>Мероприятия по борьбе с борщевиком Сосновского</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УБиРТ администрации Лысковского муниципального округа </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598,7</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600,0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600,0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1 798,7</w:t>
            </w:r>
          </w:p>
        </w:tc>
      </w:tr>
      <w:tr w:rsidR="00C166F5">
        <w:trPr>
          <w:trHeight w:val="840"/>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rPr>
                <w:b/>
                <w:bCs/>
                <w:sz w:val="24"/>
                <w:szCs w:val="24"/>
              </w:rPr>
            </w:pPr>
            <w:r>
              <w:rPr>
                <w:b/>
                <w:bCs/>
                <w:sz w:val="24"/>
                <w:szCs w:val="24"/>
              </w:rPr>
              <w:t>Подпрограмма 8 «Реализация проектов по поддержке местных инициатив»</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1 150,7</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1 150,7</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8.1</w:t>
            </w:r>
          </w:p>
          <w:p w:rsidR="00C166F5" w:rsidRDefault="00C55A97">
            <w:pPr>
              <w:rPr>
                <w:sz w:val="24"/>
                <w:szCs w:val="24"/>
              </w:rPr>
            </w:pPr>
            <w:r>
              <w:rPr>
                <w:sz w:val="24"/>
                <w:szCs w:val="24"/>
              </w:rPr>
              <w:t>Реализация проектов по поддержке местных инициатив</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1 150,7</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1 150,7</w:t>
            </w:r>
          </w:p>
        </w:tc>
      </w:tr>
      <w:tr w:rsidR="00C166F5">
        <w:trPr>
          <w:trHeight w:val="643"/>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rPr>
                <w:b/>
                <w:bCs/>
                <w:sz w:val="24"/>
                <w:szCs w:val="24"/>
              </w:rPr>
            </w:pPr>
            <w:bookmarkStart w:id="14" w:name="_Hlk97711654"/>
            <w:r>
              <w:rPr>
                <w:b/>
                <w:bCs/>
                <w:sz w:val="24"/>
                <w:szCs w:val="24"/>
              </w:rPr>
              <w:lastRenderedPageBreak/>
              <w:t>Подпрограмма 9 «Обеспечение реализации муниципальной программы»</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32 894,7</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32 050,7</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32 050,7</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96 996,1</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9.1</w:t>
            </w:r>
          </w:p>
          <w:p w:rsidR="00C166F5" w:rsidRDefault="00C55A97">
            <w:pPr>
              <w:rPr>
                <w:sz w:val="24"/>
                <w:szCs w:val="24"/>
              </w:rPr>
            </w:pPr>
            <w:r>
              <w:rPr>
                <w:sz w:val="24"/>
                <w:szCs w:val="24"/>
              </w:rPr>
              <w:t>Содержание аппарата управления</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vAlign w:val="center"/>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32 894,7</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32 050,7</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32 050,7</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96 996,1</w:t>
            </w:r>
          </w:p>
        </w:tc>
      </w:tr>
      <w:bookmarkEnd w:id="12"/>
      <w:tr w:rsidR="00C166F5">
        <w:trPr>
          <w:trHeight w:val="615"/>
        </w:trPr>
        <w:tc>
          <w:tcPr>
            <w:tcW w:w="7957" w:type="dxa"/>
            <w:gridSpan w:val="5"/>
            <w:tcBorders>
              <w:top w:val="single" w:sz="4" w:space="0" w:color="000000"/>
              <w:left w:val="single" w:sz="4" w:space="0" w:color="000000"/>
              <w:bottom w:val="single" w:sz="4" w:space="0" w:color="000000"/>
              <w:right w:val="single" w:sz="4" w:space="0" w:color="000000"/>
            </w:tcBorders>
          </w:tcPr>
          <w:p w:rsidR="00C166F5" w:rsidRDefault="00C55A97">
            <w:pPr>
              <w:rPr>
                <w:b/>
                <w:bCs/>
                <w:sz w:val="24"/>
                <w:szCs w:val="24"/>
              </w:rPr>
            </w:pPr>
            <w:r>
              <w:rPr>
                <w:b/>
                <w:bCs/>
                <w:sz w:val="24"/>
                <w:szCs w:val="24"/>
              </w:rPr>
              <w:t>Подпрограмма 10 «Развитие материально-технической базы МАУ «Благоустройство»»</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0,0</w:t>
            </w:r>
          </w:p>
        </w:tc>
      </w:tr>
      <w:tr w:rsidR="00C166F5">
        <w:trPr>
          <w:trHeight w:val="840"/>
        </w:trPr>
        <w:tc>
          <w:tcPr>
            <w:tcW w:w="3457" w:type="dxa"/>
            <w:gridSpan w:val="2"/>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Мероприятие 10.1</w:t>
            </w:r>
          </w:p>
          <w:p w:rsidR="00C166F5" w:rsidRDefault="00C55A97">
            <w:pPr>
              <w:rPr>
                <w:sz w:val="24"/>
                <w:szCs w:val="24"/>
              </w:rPr>
            </w:pPr>
            <w:r>
              <w:rPr>
                <w:sz w:val="24"/>
                <w:szCs w:val="24"/>
              </w:rPr>
              <w:t>Развитие материально-технической базы МАУ «Благоустройство»</w:t>
            </w:r>
          </w:p>
        </w:tc>
        <w:tc>
          <w:tcPr>
            <w:tcW w:w="1774"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расходы</w:t>
            </w:r>
          </w:p>
        </w:tc>
        <w:tc>
          <w:tcPr>
            <w:tcW w:w="1106"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2025-2027 года</w:t>
            </w:r>
          </w:p>
        </w:tc>
        <w:tc>
          <w:tcPr>
            <w:tcW w:w="1620" w:type="dxa"/>
            <w:tcBorders>
              <w:top w:val="singl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УБиРТ администрации Лысковского муниципального округа</w:t>
            </w:r>
          </w:p>
        </w:tc>
        <w:tc>
          <w:tcPr>
            <w:tcW w:w="1824"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26"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184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sz w:val="24"/>
                <w:szCs w:val="24"/>
              </w:rPr>
            </w:pPr>
            <w:r>
              <w:rPr>
                <w:sz w:val="24"/>
                <w:szCs w:val="24"/>
              </w:rPr>
              <w:t>0,0</w:t>
            </w:r>
          </w:p>
        </w:tc>
        <w:tc>
          <w:tcPr>
            <w:tcW w:w="2188" w:type="dxa"/>
            <w:gridSpan w:val="2"/>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0,0</w:t>
            </w:r>
          </w:p>
        </w:tc>
      </w:tr>
    </w:tbl>
    <w:p w:rsidR="00C166F5" w:rsidRDefault="00C166F5">
      <w:pPr>
        <w:rPr>
          <w:b/>
          <w:bCs/>
          <w:sz w:val="24"/>
          <w:szCs w:val="24"/>
        </w:rPr>
      </w:pPr>
    </w:p>
    <w:p w:rsidR="00C166F5" w:rsidRDefault="00C166F5">
      <w:pPr>
        <w:jc w:val="center"/>
        <w:rPr>
          <w:b/>
          <w:sz w:val="24"/>
          <w:szCs w:val="24"/>
        </w:rPr>
      </w:pPr>
    </w:p>
    <w:p w:rsidR="00C166F5" w:rsidRDefault="00C55A97">
      <w:pPr>
        <w:jc w:val="center"/>
        <w:rPr>
          <w:sz w:val="24"/>
          <w:szCs w:val="24"/>
        </w:rPr>
      </w:pPr>
      <w:r>
        <w:rPr>
          <w:b/>
          <w:sz w:val="24"/>
          <w:szCs w:val="24"/>
        </w:rPr>
        <w:t>2.5.  Индикаторы достижения целей и непосредственные результаты реализации Программы</w:t>
      </w:r>
    </w:p>
    <w:p w:rsidR="00C166F5" w:rsidRDefault="00C55A97">
      <w:pPr>
        <w:jc w:val="right"/>
        <w:rPr>
          <w:sz w:val="24"/>
          <w:szCs w:val="24"/>
        </w:rPr>
      </w:pPr>
      <w:r>
        <w:rPr>
          <w:sz w:val="24"/>
          <w:szCs w:val="24"/>
        </w:rPr>
        <w:t>Таблица 2</w:t>
      </w:r>
    </w:p>
    <w:p w:rsidR="00C166F5" w:rsidRDefault="00C166F5">
      <w:pPr>
        <w:jc w:val="right"/>
        <w:rPr>
          <w:sz w:val="24"/>
          <w:szCs w:val="24"/>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2"/>
        <w:gridCol w:w="1560"/>
        <w:gridCol w:w="1845"/>
        <w:gridCol w:w="1843"/>
        <w:gridCol w:w="1985"/>
        <w:gridCol w:w="1984"/>
        <w:gridCol w:w="1985"/>
      </w:tblGrid>
      <w:tr w:rsidR="00C166F5">
        <w:tc>
          <w:tcPr>
            <w:tcW w:w="851" w:type="dxa"/>
            <w:vMerge w:val="restart"/>
          </w:tcPr>
          <w:p w:rsidR="00C166F5" w:rsidRDefault="00C55A97">
            <w:pPr>
              <w:jc w:val="center"/>
              <w:rPr>
                <w:b/>
                <w:sz w:val="24"/>
                <w:szCs w:val="24"/>
              </w:rPr>
            </w:pPr>
            <w:r>
              <w:rPr>
                <w:b/>
                <w:sz w:val="24"/>
                <w:szCs w:val="24"/>
              </w:rPr>
              <w:t>№</w:t>
            </w:r>
          </w:p>
          <w:p w:rsidR="00C166F5" w:rsidRDefault="00C55A97">
            <w:pPr>
              <w:jc w:val="center"/>
              <w:rPr>
                <w:b/>
                <w:sz w:val="24"/>
                <w:szCs w:val="24"/>
              </w:rPr>
            </w:pPr>
            <w:r>
              <w:rPr>
                <w:b/>
                <w:sz w:val="24"/>
                <w:szCs w:val="24"/>
              </w:rPr>
              <w:t>п/п</w:t>
            </w:r>
          </w:p>
        </w:tc>
        <w:tc>
          <w:tcPr>
            <w:tcW w:w="3682" w:type="dxa"/>
            <w:vMerge w:val="restart"/>
          </w:tcPr>
          <w:p w:rsidR="00C166F5" w:rsidRDefault="00C55A97">
            <w:pPr>
              <w:jc w:val="center"/>
              <w:rPr>
                <w:b/>
                <w:sz w:val="24"/>
                <w:szCs w:val="24"/>
              </w:rPr>
            </w:pPr>
            <w:r>
              <w:rPr>
                <w:b/>
                <w:sz w:val="24"/>
                <w:szCs w:val="24"/>
              </w:rPr>
              <w:t>Наименование индикатора/непосредственного результата</w:t>
            </w:r>
          </w:p>
        </w:tc>
        <w:tc>
          <w:tcPr>
            <w:tcW w:w="1560" w:type="dxa"/>
            <w:vMerge w:val="restart"/>
          </w:tcPr>
          <w:p w:rsidR="00C166F5" w:rsidRDefault="00C55A97">
            <w:pPr>
              <w:jc w:val="right"/>
              <w:rPr>
                <w:b/>
                <w:sz w:val="24"/>
                <w:szCs w:val="24"/>
              </w:rPr>
            </w:pPr>
            <w:r>
              <w:rPr>
                <w:b/>
                <w:sz w:val="24"/>
                <w:szCs w:val="24"/>
              </w:rPr>
              <w:t>Единица измерения</w:t>
            </w:r>
          </w:p>
        </w:tc>
        <w:tc>
          <w:tcPr>
            <w:tcW w:w="9642" w:type="dxa"/>
            <w:gridSpan w:val="5"/>
          </w:tcPr>
          <w:p w:rsidR="00C166F5" w:rsidRDefault="00C55A97">
            <w:pPr>
              <w:jc w:val="center"/>
              <w:rPr>
                <w:b/>
                <w:sz w:val="24"/>
                <w:szCs w:val="24"/>
              </w:rPr>
            </w:pPr>
            <w:r>
              <w:rPr>
                <w:b/>
                <w:sz w:val="24"/>
                <w:szCs w:val="24"/>
              </w:rPr>
              <w:t>Значение индикатора/непосредственного результата</w:t>
            </w:r>
          </w:p>
          <w:p w:rsidR="00C166F5" w:rsidRDefault="00C166F5">
            <w:pPr>
              <w:jc w:val="center"/>
              <w:rPr>
                <w:b/>
                <w:sz w:val="24"/>
                <w:szCs w:val="24"/>
              </w:rPr>
            </w:pPr>
          </w:p>
        </w:tc>
      </w:tr>
      <w:tr w:rsidR="00C166F5">
        <w:trPr>
          <w:trHeight w:val="441"/>
        </w:trPr>
        <w:tc>
          <w:tcPr>
            <w:tcW w:w="851" w:type="dxa"/>
            <w:vMerge/>
          </w:tcPr>
          <w:p w:rsidR="00C166F5" w:rsidRDefault="00C166F5">
            <w:pPr>
              <w:jc w:val="center"/>
              <w:rPr>
                <w:sz w:val="24"/>
                <w:szCs w:val="24"/>
              </w:rPr>
            </w:pPr>
          </w:p>
        </w:tc>
        <w:tc>
          <w:tcPr>
            <w:tcW w:w="3682" w:type="dxa"/>
            <w:vMerge/>
          </w:tcPr>
          <w:p w:rsidR="00C166F5" w:rsidRDefault="00C166F5">
            <w:pPr>
              <w:jc w:val="center"/>
              <w:rPr>
                <w:sz w:val="24"/>
                <w:szCs w:val="24"/>
              </w:rPr>
            </w:pPr>
          </w:p>
        </w:tc>
        <w:tc>
          <w:tcPr>
            <w:tcW w:w="1560" w:type="dxa"/>
            <w:vMerge/>
          </w:tcPr>
          <w:p w:rsidR="00C166F5" w:rsidRDefault="00C166F5">
            <w:pPr>
              <w:jc w:val="right"/>
              <w:rPr>
                <w:sz w:val="24"/>
                <w:szCs w:val="24"/>
              </w:rPr>
            </w:pPr>
          </w:p>
        </w:tc>
        <w:tc>
          <w:tcPr>
            <w:tcW w:w="1845" w:type="dxa"/>
          </w:tcPr>
          <w:p w:rsidR="00C166F5" w:rsidRDefault="00C55A97">
            <w:pPr>
              <w:jc w:val="center"/>
              <w:rPr>
                <w:b/>
                <w:sz w:val="24"/>
                <w:szCs w:val="24"/>
              </w:rPr>
            </w:pPr>
            <w:r>
              <w:rPr>
                <w:b/>
                <w:sz w:val="24"/>
                <w:szCs w:val="24"/>
              </w:rPr>
              <w:t>2023</w:t>
            </w:r>
          </w:p>
        </w:tc>
        <w:tc>
          <w:tcPr>
            <w:tcW w:w="1843" w:type="dxa"/>
          </w:tcPr>
          <w:p w:rsidR="00C166F5" w:rsidRDefault="00C55A97">
            <w:pPr>
              <w:jc w:val="center"/>
              <w:rPr>
                <w:b/>
                <w:sz w:val="24"/>
                <w:szCs w:val="24"/>
              </w:rPr>
            </w:pPr>
            <w:r>
              <w:rPr>
                <w:b/>
                <w:sz w:val="24"/>
                <w:szCs w:val="24"/>
              </w:rPr>
              <w:t>2024</w:t>
            </w:r>
          </w:p>
        </w:tc>
        <w:tc>
          <w:tcPr>
            <w:tcW w:w="1985" w:type="dxa"/>
          </w:tcPr>
          <w:p w:rsidR="00C166F5" w:rsidRDefault="00C55A97">
            <w:pPr>
              <w:jc w:val="center"/>
              <w:rPr>
                <w:b/>
                <w:sz w:val="24"/>
                <w:szCs w:val="24"/>
              </w:rPr>
            </w:pPr>
            <w:r>
              <w:rPr>
                <w:b/>
                <w:sz w:val="24"/>
                <w:szCs w:val="24"/>
              </w:rPr>
              <w:t>2025</w:t>
            </w:r>
          </w:p>
        </w:tc>
        <w:tc>
          <w:tcPr>
            <w:tcW w:w="1984" w:type="dxa"/>
          </w:tcPr>
          <w:p w:rsidR="00C166F5" w:rsidRDefault="00C55A97">
            <w:pPr>
              <w:jc w:val="center"/>
              <w:rPr>
                <w:b/>
                <w:sz w:val="24"/>
                <w:szCs w:val="24"/>
              </w:rPr>
            </w:pPr>
            <w:r>
              <w:rPr>
                <w:b/>
                <w:sz w:val="24"/>
                <w:szCs w:val="24"/>
              </w:rPr>
              <w:t>2026</w:t>
            </w:r>
          </w:p>
        </w:tc>
        <w:tc>
          <w:tcPr>
            <w:tcW w:w="1985" w:type="dxa"/>
          </w:tcPr>
          <w:p w:rsidR="00C166F5" w:rsidRDefault="00C55A97">
            <w:pPr>
              <w:jc w:val="center"/>
              <w:rPr>
                <w:b/>
                <w:sz w:val="24"/>
                <w:szCs w:val="24"/>
              </w:rPr>
            </w:pPr>
            <w:r>
              <w:rPr>
                <w:b/>
                <w:sz w:val="24"/>
                <w:szCs w:val="24"/>
              </w:rPr>
              <w:t>2027</w:t>
            </w:r>
          </w:p>
        </w:tc>
      </w:tr>
      <w:tr w:rsidR="00C166F5">
        <w:tc>
          <w:tcPr>
            <w:tcW w:w="851" w:type="dxa"/>
          </w:tcPr>
          <w:p w:rsidR="00C166F5" w:rsidRDefault="00C55A97">
            <w:pPr>
              <w:jc w:val="center"/>
              <w:rPr>
                <w:b/>
                <w:sz w:val="24"/>
                <w:szCs w:val="24"/>
              </w:rPr>
            </w:pPr>
            <w:r>
              <w:rPr>
                <w:b/>
                <w:sz w:val="24"/>
                <w:szCs w:val="24"/>
              </w:rPr>
              <w:t>1</w:t>
            </w:r>
          </w:p>
        </w:tc>
        <w:tc>
          <w:tcPr>
            <w:tcW w:w="3682" w:type="dxa"/>
          </w:tcPr>
          <w:p w:rsidR="00C166F5" w:rsidRDefault="00C55A97">
            <w:pPr>
              <w:jc w:val="center"/>
              <w:rPr>
                <w:b/>
                <w:sz w:val="24"/>
                <w:szCs w:val="24"/>
              </w:rPr>
            </w:pPr>
            <w:r>
              <w:rPr>
                <w:b/>
                <w:sz w:val="24"/>
                <w:szCs w:val="24"/>
              </w:rPr>
              <w:t>2</w:t>
            </w:r>
          </w:p>
        </w:tc>
        <w:tc>
          <w:tcPr>
            <w:tcW w:w="1560" w:type="dxa"/>
          </w:tcPr>
          <w:p w:rsidR="00C166F5" w:rsidRDefault="00C55A97">
            <w:pPr>
              <w:jc w:val="center"/>
              <w:rPr>
                <w:b/>
                <w:sz w:val="24"/>
                <w:szCs w:val="24"/>
              </w:rPr>
            </w:pPr>
            <w:r>
              <w:rPr>
                <w:b/>
                <w:sz w:val="24"/>
                <w:szCs w:val="24"/>
              </w:rPr>
              <w:t>3</w:t>
            </w:r>
          </w:p>
        </w:tc>
        <w:tc>
          <w:tcPr>
            <w:tcW w:w="1845" w:type="dxa"/>
          </w:tcPr>
          <w:p w:rsidR="00C166F5" w:rsidRDefault="00C55A97">
            <w:pPr>
              <w:jc w:val="center"/>
              <w:rPr>
                <w:b/>
                <w:sz w:val="24"/>
                <w:szCs w:val="24"/>
              </w:rPr>
            </w:pPr>
            <w:r>
              <w:rPr>
                <w:b/>
                <w:sz w:val="24"/>
                <w:szCs w:val="24"/>
              </w:rPr>
              <w:t>4</w:t>
            </w:r>
          </w:p>
        </w:tc>
        <w:tc>
          <w:tcPr>
            <w:tcW w:w="1843" w:type="dxa"/>
          </w:tcPr>
          <w:p w:rsidR="00C166F5" w:rsidRDefault="00C55A97">
            <w:pPr>
              <w:jc w:val="center"/>
              <w:rPr>
                <w:b/>
                <w:sz w:val="24"/>
                <w:szCs w:val="24"/>
              </w:rPr>
            </w:pPr>
            <w:r>
              <w:rPr>
                <w:b/>
                <w:sz w:val="24"/>
                <w:szCs w:val="24"/>
              </w:rPr>
              <w:t>5</w:t>
            </w:r>
          </w:p>
        </w:tc>
        <w:tc>
          <w:tcPr>
            <w:tcW w:w="1985" w:type="dxa"/>
          </w:tcPr>
          <w:p w:rsidR="00C166F5" w:rsidRDefault="00C55A97">
            <w:pPr>
              <w:jc w:val="center"/>
              <w:rPr>
                <w:b/>
                <w:sz w:val="24"/>
                <w:szCs w:val="24"/>
              </w:rPr>
            </w:pPr>
            <w:r>
              <w:rPr>
                <w:b/>
                <w:sz w:val="24"/>
                <w:szCs w:val="24"/>
              </w:rPr>
              <w:t>6</w:t>
            </w:r>
          </w:p>
        </w:tc>
        <w:tc>
          <w:tcPr>
            <w:tcW w:w="1984" w:type="dxa"/>
          </w:tcPr>
          <w:p w:rsidR="00C166F5" w:rsidRDefault="00C55A97">
            <w:pPr>
              <w:jc w:val="center"/>
              <w:rPr>
                <w:b/>
                <w:sz w:val="24"/>
                <w:szCs w:val="24"/>
              </w:rPr>
            </w:pPr>
            <w:r>
              <w:rPr>
                <w:b/>
                <w:sz w:val="24"/>
                <w:szCs w:val="24"/>
              </w:rPr>
              <w:t>7</w:t>
            </w:r>
          </w:p>
        </w:tc>
        <w:tc>
          <w:tcPr>
            <w:tcW w:w="1985" w:type="dxa"/>
          </w:tcPr>
          <w:p w:rsidR="00C166F5" w:rsidRDefault="00C55A97">
            <w:pPr>
              <w:jc w:val="center"/>
              <w:rPr>
                <w:b/>
                <w:sz w:val="24"/>
                <w:szCs w:val="24"/>
              </w:rPr>
            </w:pPr>
            <w:r>
              <w:rPr>
                <w:b/>
                <w:sz w:val="24"/>
                <w:szCs w:val="24"/>
              </w:rPr>
              <w:t>8</w:t>
            </w:r>
          </w:p>
        </w:tc>
      </w:tr>
      <w:tr w:rsidR="00C166F5">
        <w:tc>
          <w:tcPr>
            <w:tcW w:w="15735" w:type="dxa"/>
            <w:gridSpan w:val="8"/>
          </w:tcPr>
          <w:p w:rsidR="00C166F5" w:rsidRDefault="00C55A97">
            <w:pPr>
              <w:jc w:val="center"/>
              <w:rPr>
                <w:b/>
                <w:sz w:val="24"/>
                <w:szCs w:val="24"/>
              </w:rPr>
            </w:pPr>
            <w:r>
              <w:rPr>
                <w:b/>
                <w:sz w:val="24"/>
                <w:szCs w:val="24"/>
              </w:rPr>
              <w:t>Подпрограмма 1 «Организация уличного освещения»</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right"/>
              <w:rPr>
                <w:sz w:val="24"/>
                <w:szCs w:val="24"/>
              </w:rPr>
            </w:pPr>
          </w:p>
        </w:tc>
        <w:tc>
          <w:tcPr>
            <w:tcW w:w="1845" w:type="dxa"/>
          </w:tcPr>
          <w:p w:rsidR="00C166F5" w:rsidRDefault="00C166F5">
            <w:pPr>
              <w:jc w:val="right"/>
              <w:rPr>
                <w:sz w:val="24"/>
                <w:szCs w:val="24"/>
              </w:rPr>
            </w:pPr>
          </w:p>
        </w:tc>
        <w:tc>
          <w:tcPr>
            <w:tcW w:w="1843" w:type="dxa"/>
          </w:tcPr>
          <w:p w:rsidR="00C166F5" w:rsidRDefault="00C166F5">
            <w:pPr>
              <w:jc w:val="right"/>
              <w:rPr>
                <w:sz w:val="24"/>
                <w:szCs w:val="24"/>
              </w:rPr>
            </w:pPr>
          </w:p>
        </w:tc>
        <w:tc>
          <w:tcPr>
            <w:tcW w:w="1985" w:type="dxa"/>
          </w:tcPr>
          <w:p w:rsidR="00C166F5" w:rsidRDefault="00C166F5">
            <w:pPr>
              <w:jc w:val="right"/>
              <w:rPr>
                <w:sz w:val="24"/>
                <w:szCs w:val="24"/>
              </w:rPr>
            </w:pPr>
          </w:p>
        </w:tc>
        <w:tc>
          <w:tcPr>
            <w:tcW w:w="1984" w:type="dxa"/>
          </w:tcPr>
          <w:p w:rsidR="00C166F5" w:rsidRDefault="00C166F5">
            <w:pPr>
              <w:jc w:val="right"/>
              <w:rPr>
                <w:sz w:val="24"/>
                <w:szCs w:val="24"/>
              </w:rPr>
            </w:pPr>
          </w:p>
        </w:tc>
        <w:tc>
          <w:tcPr>
            <w:tcW w:w="1985" w:type="dxa"/>
          </w:tcPr>
          <w:p w:rsidR="00C166F5" w:rsidRDefault="00C166F5">
            <w:pPr>
              <w:jc w:val="right"/>
              <w:rPr>
                <w:sz w:val="24"/>
                <w:szCs w:val="24"/>
              </w:rPr>
            </w:pPr>
          </w:p>
        </w:tc>
      </w:tr>
      <w:tr w:rsidR="00C166F5">
        <w:tc>
          <w:tcPr>
            <w:tcW w:w="4533" w:type="dxa"/>
            <w:gridSpan w:val="2"/>
          </w:tcPr>
          <w:p w:rsidR="00C166F5" w:rsidRDefault="00C55A97">
            <w:pPr>
              <w:rPr>
                <w:sz w:val="24"/>
                <w:szCs w:val="24"/>
              </w:rPr>
            </w:pPr>
            <w:r>
              <w:rPr>
                <w:sz w:val="24"/>
                <w:szCs w:val="24"/>
              </w:rPr>
              <w:t>Доля линий наружного освещения, охваченных содержанием и ремонтом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 xml:space="preserve">Величина экономии потребляемой </w:t>
            </w:r>
            <w:proofErr w:type="gramStart"/>
            <w:r>
              <w:rPr>
                <w:sz w:val="24"/>
                <w:szCs w:val="24"/>
              </w:rPr>
              <w:t>электроэнергии  на</w:t>
            </w:r>
            <w:proofErr w:type="gramEnd"/>
            <w:r>
              <w:rPr>
                <w:sz w:val="24"/>
                <w:szCs w:val="24"/>
              </w:rPr>
              <w:t xml:space="preserve">  уличном  освещении</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35,0</w:t>
            </w:r>
          </w:p>
        </w:tc>
        <w:tc>
          <w:tcPr>
            <w:tcW w:w="1843" w:type="dxa"/>
          </w:tcPr>
          <w:p w:rsidR="00C166F5" w:rsidRDefault="00C55A97">
            <w:pPr>
              <w:jc w:val="center"/>
              <w:rPr>
                <w:sz w:val="24"/>
                <w:szCs w:val="24"/>
              </w:rPr>
            </w:pPr>
            <w:r>
              <w:rPr>
                <w:sz w:val="24"/>
                <w:szCs w:val="24"/>
              </w:rPr>
              <w:t>15,0</w:t>
            </w:r>
          </w:p>
        </w:tc>
        <w:tc>
          <w:tcPr>
            <w:tcW w:w="1985" w:type="dxa"/>
          </w:tcPr>
          <w:p w:rsidR="00C166F5" w:rsidRDefault="00C55A97">
            <w:pPr>
              <w:jc w:val="center"/>
              <w:rPr>
                <w:sz w:val="24"/>
                <w:szCs w:val="24"/>
              </w:rPr>
            </w:pPr>
            <w:r>
              <w:rPr>
                <w:sz w:val="24"/>
                <w:szCs w:val="24"/>
              </w:rPr>
              <w:t>15,0</w:t>
            </w:r>
          </w:p>
        </w:tc>
        <w:tc>
          <w:tcPr>
            <w:tcW w:w="1984" w:type="dxa"/>
          </w:tcPr>
          <w:p w:rsidR="00C166F5" w:rsidRDefault="00C55A97">
            <w:pPr>
              <w:jc w:val="center"/>
              <w:rPr>
                <w:sz w:val="24"/>
                <w:szCs w:val="24"/>
              </w:rPr>
            </w:pPr>
            <w:r>
              <w:rPr>
                <w:sz w:val="24"/>
                <w:szCs w:val="24"/>
              </w:rPr>
              <w:t>15,0</w:t>
            </w:r>
          </w:p>
        </w:tc>
        <w:tc>
          <w:tcPr>
            <w:tcW w:w="1985" w:type="dxa"/>
          </w:tcPr>
          <w:p w:rsidR="00C166F5" w:rsidRDefault="00C55A97">
            <w:pPr>
              <w:jc w:val="center"/>
              <w:rPr>
                <w:sz w:val="24"/>
                <w:szCs w:val="24"/>
              </w:rPr>
            </w:pPr>
            <w:r>
              <w:rPr>
                <w:sz w:val="24"/>
                <w:szCs w:val="24"/>
              </w:rPr>
              <w:t>15,0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 xml:space="preserve">Замена электроламп (ДРВ, ДНАТ, ДРЛ) </w:t>
            </w:r>
            <w:r>
              <w:rPr>
                <w:sz w:val="24"/>
                <w:szCs w:val="24"/>
              </w:rPr>
              <w:lastRenderedPageBreak/>
              <w:t>на светодиодные</w:t>
            </w:r>
          </w:p>
        </w:tc>
        <w:tc>
          <w:tcPr>
            <w:tcW w:w="1560" w:type="dxa"/>
          </w:tcPr>
          <w:p w:rsidR="00C166F5" w:rsidRDefault="00C55A97">
            <w:pPr>
              <w:jc w:val="center"/>
              <w:rPr>
                <w:sz w:val="24"/>
                <w:szCs w:val="24"/>
              </w:rPr>
            </w:pPr>
            <w:r>
              <w:rPr>
                <w:sz w:val="24"/>
                <w:szCs w:val="24"/>
              </w:rPr>
              <w:lastRenderedPageBreak/>
              <w:t>%</w:t>
            </w:r>
          </w:p>
        </w:tc>
        <w:tc>
          <w:tcPr>
            <w:tcW w:w="1845" w:type="dxa"/>
          </w:tcPr>
          <w:p w:rsidR="00C166F5" w:rsidRDefault="00C55A97">
            <w:pPr>
              <w:jc w:val="center"/>
              <w:rPr>
                <w:sz w:val="24"/>
                <w:szCs w:val="24"/>
              </w:rPr>
            </w:pPr>
            <w:r>
              <w:rPr>
                <w:sz w:val="24"/>
                <w:szCs w:val="24"/>
              </w:rPr>
              <w:t>30,0</w:t>
            </w:r>
          </w:p>
        </w:tc>
        <w:tc>
          <w:tcPr>
            <w:tcW w:w="1843" w:type="dxa"/>
          </w:tcPr>
          <w:p w:rsidR="00C166F5" w:rsidRDefault="00C55A97">
            <w:pPr>
              <w:jc w:val="center"/>
              <w:rPr>
                <w:sz w:val="24"/>
                <w:szCs w:val="24"/>
              </w:rPr>
            </w:pPr>
            <w:r>
              <w:rPr>
                <w:sz w:val="24"/>
                <w:szCs w:val="24"/>
              </w:rPr>
              <w:t>30,0</w:t>
            </w:r>
          </w:p>
        </w:tc>
        <w:tc>
          <w:tcPr>
            <w:tcW w:w="1985" w:type="dxa"/>
          </w:tcPr>
          <w:p w:rsidR="00C166F5" w:rsidRDefault="00C55A97">
            <w:pPr>
              <w:jc w:val="center"/>
              <w:rPr>
                <w:sz w:val="24"/>
                <w:szCs w:val="24"/>
              </w:rPr>
            </w:pPr>
            <w:r>
              <w:rPr>
                <w:sz w:val="24"/>
                <w:szCs w:val="24"/>
              </w:rPr>
              <w:t>40,0</w:t>
            </w:r>
          </w:p>
        </w:tc>
        <w:tc>
          <w:tcPr>
            <w:tcW w:w="1984" w:type="dxa"/>
          </w:tcPr>
          <w:p w:rsidR="00C166F5" w:rsidRDefault="00C55A97">
            <w:pPr>
              <w:jc w:val="center"/>
              <w:rPr>
                <w:sz w:val="24"/>
                <w:szCs w:val="24"/>
              </w:rPr>
            </w:pPr>
            <w:r>
              <w:rPr>
                <w:sz w:val="24"/>
                <w:szCs w:val="24"/>
              </w:rPr>
              <w:t>50,0</w:t>
            </w:r>
          </w:p>
        </w:tc>
        <w:tc>
          <w:tcPr>
            <w:tcW w:w="1985" w:type="dxa"/>
          </w:tcPr>
          <w:p w:rsidR="00C166F5" w:rsidRDefault="00C55A97">
            <w:pPr>
              <w:jc w:val="center"/>
              <w:rPr>
                <w:sz w:val="24"/>
                <w:szCs w:val="24"/>
              </w:rPr>
            </w:pPr>
            <w:r>
              <w:rPr>
                <w:sz w:val="24"/>
                <w:szCs w:val="24"/>
              </w:rPr>
              <w:t>60,0</w:t>
            </w:r>
          </w:p>
        </w:tc>
      </w:tr>
      <w:tr w:rsidR="00C166F5">
        <w:tc>
          <w:tcPr>
            <w:tcW w:w="4533" w:type="dxa"/>
            <w:gridSpan w:val="2"/>
          </w:tcPr>
          <w:p w:rsidR="00C166F5" w:rsidRDefault="00C55A97">
            <w:pPr>
              <w:rPr>
                <w:sz w:val="24"/>
                <w:szCs w:val="24"/>
              </w:rPr>
            </w:pPr>
            <w:r>
              <w:rPr>
                <w:sz w:val="24"/>
                <w:szCs w:val="24"/>
              </w:rPr>
              <w:t>Замена светильников РКУ, ЖКУ на светодиодные</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30,0</w:t>
            </w:r>
          </w:p>
        </w:tc>
        <w:tc>
          <w:tcPr>
            <w:tcW w:w="1843" w:type="dxa"/>
          </w:tcPr>
          <w:p w:rsidR="00C166F5" w:rsidRDefault="00C55A97">
            <w:pPr>
              <w:jc w:val="center"/>
              <w:rPr>
                <w:sz w:val="24"/>
                <w:szCs w:val="24"/>
              </w:rPr>
            </w:pPr>
            <w:r>
              <w:rPr>
                <w:sz w:val="24"/>
                <w:szCs w:val="24"/>
              </w:rPr>
              <w:t>30,0</w:t>
            </w:r>
          </w:p>
        </w:tc>
        <w:tc>
          <w:tcPr>
            <w:tcW w:w="1985" w:type="dxa"/>
          </w:tcPr>
          <w:p w:rsidR="00C166F5" w:rsidRDefault="00C55A97">
            <w:pPr>
              <w:jc w:val="center"/>
              <w:rPr>
                <w:sz w:val="24"/>
                <w:szCs w:val="24"/>
              </w:rPr>
            </w:pPr>
            <w:r>
              <w:rPr>
                <w:sz w:val="24"/>
                <w:szCs w:val="24"/>
              </w:rPr>
              <w:t>40,0</w:t>
            </w:r>
          </w:p>
        </w:tc>
        <w:tc>
          <w:tcPr>
            <w:tcW w:w="1984" w:type="dxa"/>
          </w:tcPr>
          <w:p w:rsidR="00C166F5" w:rsidRDefault="00C55A97">
            <w:pPr>
              <w:jc w:val="center"/>
              <w:rPr>
                <w:sz w:val="24"/>
                <w:szCs w:val="24"/>
              </w:rPr>
            </w:pPr>
            <w:r>
              <w:rPr>
                <w:sz w:val="24"/>
                <w:szCs w:val="24"/>
              </w:rPr>
              <w:t>50,0</w:t>
            </w:r>
          </w:p>
        </w:tc>
        <w:tc>
          <w:tcPr>
            <w:tcW w:w="1985" w:type="dxa"/>
          </w:tcPr>
          <w:p w:rsidR="00C166F5" w:rsidRDefault="00C55A97">
            <w:pPr>
              <w:jc w:val="center"/>
              <w:rPr>
                <w:sz w:val="24"/>
                <w:szCs w:val="24"/>
              </w:rPr>
            </w:pPr>
            <w:r>
              <w:rPr>
                <w:sz w:val="24"/>
                <w:szCs w:val="24"/>
              </w:rPr>
              <w:t>60,0</w:t>
            </w:r>
          </w:p>
        </w:tc>
      </w:tr>
      <w:tr w:rsidR="00C166F5">
        <w:tc>
          <w:tcPr>
            <w:tcW w:w="15735" w:type="dxa"/>
            <w:gridSpan w:val="8"/>
          </w:tcPr>
          <w:p w:rsidR="00C166F5" w:rsidRDefault="00C55A97">
            <w:pPr>
              <w:jc w:val="center"/>
              <w:rPr>
                <w:b/>
                <w:sz w:val="24"/>
                <w:szCs w:val="24"/>
              </w:rPr>
            </w:pPr>
            <w:r>
              <w:rPr>
                <w:b/>
                <w:sz w:val="24"/>
                <w:szCs w:val="24"/>
              </w:rPr>
              <w:t>Подпрограмма 2 «Организация озеленения»</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Сохранение достигнутого уровня доли содержания клумб.</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содержания кустарников</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Количество благоустроенных объектов и (или) территорий зелеными насаждениями</w:t>
            </w:r>
          </w:p>
        </w:tc>
        <w:tc>
          <w:tcPr>
            <w:tcW w:w="1560" w:type="dxa"/>
          </w:tcPr>
          <w:p w:rsidR="00C166F5" w:rsidRDefault="00C55A97">
            <w:pPr>
              <w:jc w:val="center"/>
              <w:rPr>
                <w:sz w:val="24"/>
                <w:szCs w:val="24"/>
              </w:rPr>
            </w:pPr>
            <w:r>
              <w:rPr>
                <w:sz w:val="24"/>
                <w:szCs w:val="24"/>
              </w:rPr>
              <w:t>шт.</w:t>
            </w:r>
          </w:p>
        </w:tc>
        <w:tc>
          <w:tcPr>
            <w:tcW w:w="1845" w:type="dxa"/>
          </w:tcPr>
          <w:p w:rsidR="00C166F5" w:rsidRDefault="00C55A97">
            <w:pPr>
              <w:jc w:val="center"/>
              <w:rPr>
                <w:sz w:val="24"/>
                <w:szCs w:val="24"/>
              </w:rPr>
            </w:pPr>
            <w:r>
              <w:rPr>
                <w:sz w:val="24"/>
                <w:szCs w:val="24"/>
              </w:rPr>
              <w:t>27,0</w:t>
            </w:r>
          </w:p>
        </w:tc>
        <w:tc>
          <w:tcPr>
            <w:tcW w:w="1843" w:type="dxa"/>
          </w:tcPr>
          <w:p w:rsidR="00C166F5" w:rsidRDefault="00C55A97">
            <w:pPr>
              <w:jc w:val="center"/>
              <w:rPr>
                <w:sz w:val="24"/>
                <w:szCs w:val="24"/>
              </w:rPr>
            </w:pPr>
            <w:r>
              <w:rPr>
                <w:sz w:val="24"/>
                <w:szCs w:val="24"/>
              </w:rPr>
              <w:t>27,0</w:t>
            </w:r>
          </w:p>
        </w:tc>
        <w:tc>
          <w:tcPr>
            <w:tcW w:w="1985" w:type="dxa"/>
          </w:tcPr>
          <w:p w:rsidR="00C166F5" w:rsidRDefault="00C55A97">
            <w:pPr>
              <w:jc w:val="center"/>
              <w:rPr>
                <w:sz w:val="24"/>
                <w:szCs w:val="24"/>
              </w:rPr>
            </w:pPr>
            <w:r>
              <w:rPr>
                <w:sz w:val="24"/>
                <w:szCs w:val="24"/>
              </w:rPr>
              <w:t>27,0</w:t>
            </w:r>
          </w:p>
        </w:tc>
        <w:tc>
          <w:tcPr>
            <w:tcW w:w="1984" w:type="dxa"/>
          </w:tcPr>
          <w:p w:rsidR="00C166F5" w:rsidRDefault="00C55A97">
            <w:pPr>
              <w:jc w:val="center"/>
              <w:rPr>
                <w:sz w:val="24"/>
                <w:szCs w:val="24"/>
              </w:rPr>
            </w:pPr>
            <w:r>
              <w:rPr>
                <w:sz w:val="24"/>
                <w:szCs w:val="24"/>
              </w:rPr>
              <w:t>30,0</w:t>
            </w:r>
          </w:p>
        </w:tc>
        <w:tc>
          <w:tcPr>
            <w:tcW w:w="1985" w:type="dxa"/>
          </w:tcPr>
          <w:p w:rsidR="00C166F5" w:rsidRDefault="00C55A97">
            <w:pPr>
              <w:jc w:val="center"/>
              <w:rPr>
                <w:sz w:val="24"/>
                <w:szCs w:val="24"/>
              </w:rPr>
            </w:pPr>
            <w:r>
              <w:rPr>
                <w:sz w:val="24"/>
                <w:szCs w:val="24"/>
              </w:rPr>
              <w:t>30,0</w:t>
            </w:r>
          </w:p>
        </w:tc>
      </w:tr>
      <w:tr w:rsidR="00C166F5">
        <w:tc>
          <w:tcPr>
            <w:tcW w:w="4533" w:type="dxa"/>
            <w:gridSpan w:val="2"/>
          </w:tcPr>
          <w:p w:rsidR="00C166F5" w:rsidRDefault="00C55A97">
            <w:pPr>
              <w:rPr>
                <w:sz w:val="24"/>
                <w:szCs w:val="24"/>
              </w:rPr>
            </w:pPr>
            <w:r>
              <w:rPr>
                <w:sz w:val="24"/>
                <w:szCs w:val="24"/>
              </w:rPr>
              <w:t>Обрезка кустарника под естественный вид</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15735" w:type="dxa"/>
            <w:gridSpan w:val="8"/>
          </w:tcPr>
          <w:p w:rsidR="00C166F5" w:rsidRDefault="00C55A97">
            <w:pPr>
              <w:jc w:val="center"/>
              <w:rPr>
                <w:sz w:val="24"/>
                <w:szCs w:val="24"/>
              </w:rPr>
            </w:pPr>
            <w:r>
              <w:rPr>
                <w:b/>
                <w:sz w:val="24"/>
                <w:szCs w:val="24"/>
              </w:rPr>
              <w:t>Подпрограмма 3</w:t>
            </w:r>
            <w:r>
              <w:rPr>
                <w:sz w:val="24"/>
                <w:szCs w:val="24"/>
              </w:rPr>
              <w:t xml:space="preserve"> </w:t>
            </w:r>
            <w:r>
              <w:rPr>
                <w:b/>
                <w:sz w:val="24"/>
                <w:szCs w:val="24"/>
              </w:rPr>
              <w:t>«Содержание мест захоронений»</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 xml:space="preserve">Доля содержания мест захоронений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bCs/>
                <w:sz w:val="24"/>
                <w:szCs w:val="24"/>
              </w:rPr>
              <w:t>Обкос трав на территории муниципальных кладбищ</w:t>
            </w:r>
          </w:p>
        </w:tc>
        <w:tc>
          <w:tcPr>
            <w:tcW w:w="1560" w:type="dxa"/>
            <w:vAlign w:val="center"/>
          </w:tcPr>
          <w:p w:rsidR="00C166F5" w:rsidRDefault="00C55A97">
            <w:pPr>
              <w:jc w:val="center"/>
              <w:rPr>
                <w:sz w:val="24"/>
                <w:szCs w:val="24"/>
              </w:rPr>
            </w:pPr>
            <w:r>
              <w:rPr>
                <w:sz w:val="24"/>
                <w:szCs w:val="24"/>
              </w:rPr>
              <w:t>%</w:t>
            </w:r>
          </w:p>
        </w:tc>
        <w:tc>
          <w:tcPr>
            <w:tcW w:w="1845" w:type="dxa"/>
            <w:vAlign w:val="center"/>
          </w:tcPr>
          <w:p w:rsidR="00C166F5" w:rsidRDefault="00C55A97">
            <w:pPr>
              <w:jc w:val="center"/>
              <w:rPr>
                <w:sz w:val="24"/>
                <w:szCs w:val="24"/>
              </w:rPr>
            </w:pPr>
            <w:r>
              <w:rPr>
                <w:sz w:val="24"/>
                <w:szCs w:val="24"/>
              </w:rPr>
              <w:t>100,0</w:t>
            </w:r>
          </w:p>
        </w:tc>
        <w:tc>
          <w:tcPr>
            <w:tcW w:w="1843" w:type="dxa"/>
            <w:vAlign w:val="center"/>
          </w:tcPr>
          <w:p w:rsidR="00C166F5" w:rsidRDefault="00C55A97">
            <w:pPr>
              <w:jc w:val="center"/>
              <w:rPr>
                <w:sz w:val="24"/>
                <w:szCs w:val="24"/>
              </w:rPr>
            </w:pPr>
            <w:r>
              <w:rPr>
                <w:sz w:val="24"/>
                <w:szCs w:val="24"/>
              </w:rPr>
              <w:t>100,0</w:t>
            </w:r>
          </w:p>
        </w:tc>
        <w:tc>
          <w:tcPr>
            <w:tcW w:w="1985" w:type="dxa"/>
            <w:vAlign w:val="center"/>
          </w:tcPr>
          <w:p w:rsidR="00C166F5" w:rsidRDefault="00C55A97">
            <w:pPr>
              <w:jc w:val="center"/>
              <w:rPr>
                <w:sz w:val="24"/>
                <w:szCs w:val="24"/>
              </w:rPr>
            </w:pPr>
            <w:r>
              <w:rPr>
                <w:sz w:val="24"/>
                <w:szCs w:val="24"/>
              </w:rPr>
              <w:t>100,0</w:t>
            </w:r>
          </w:p>
        </w:tc>
        <w:tc>
          <w:tcPr>
            <w:tcW w:w="1984" w:type="dxa"/>
            <w:vAlign w:val="center"/>
          </w:tcPr>
          <w:p w:rsidR="00C166F5" w:rsidRDefault="00C55A97">
            <w:pPr>
              <w:jc w:val="center"/>
              <w:rPr>
                <w:sz w:val="24"/>
                <w:szCs w:val="24"/>
              </w:rPr>
            </w:pPr>
            <w:r>
              <w:rPr>
                <w:sz w:val="24"/>
                <w:szCs w:val="24"/>
              </w:rPr>
              <w:t>100,0</w:t>
            </w:r>
          </w:p>
        </w:tc>
        <w:tc>
          <w:tcPr>
            <w:tcW w:w="1985" w:type="dxa"/>
            <w:vAlign w:val="center"/>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bCs/>
                <w:sz w:val="24"/>
                <w:szCs w:val="24"/>
              </w:rPr>
              <w:t>Уборка территории муниципальных кладбищ</w:t>
            </w:r>
          </w:p>
        </w:tc>
        <w:tc>
          <w:tcPr>
            <w:tcW w:w="1560" w:type="dxa"/>
            <w:vAlign w:val="center"/>
          </w:tcPr>
          <w:p w:rsidR="00C166F5" w:rsidRDefault="00C55A97">
            <w:pPr>
              <w:jc w:val="center"/>
              <w:rPr>
                <w:sz w:val="24"/>
                <w:szCs w:val="24"/>
              </w:rPr>
            </w:pPr>
            <w:r>
              <w:rPr>
                <w:sz w:val="24"/>
                <w:szCs w:val="24"/>
              </w:rPr>
              <w:t>%</w:t>
            </w:r>
          </w:p>
        </w:tc>
        <w:tc>
          <w:tcPr>
            <w:tcW w:w="1845" w:type="dxa"/>
            <w:vAlign w:val="center"/>
          </w:tcPr>
          <w:p w:rsidR="00C166F5" w:rsidRDefault="00C55A97">
            <w:pPr>
              <w:jc w:val="center"/>
              <w:rPr>
                <w:sz w:val="24"/>
                <w:szCs w:val="24"/>
              </w:rPr>
            </w:pPr>
            <w:r>
              <w:rPr>
                <w:sz w:val="24"/>
                <w:szCs w:val="24"/>
              </w:rPr>
              <w:t>100,0</w:t>
            </w:r>
          </w:p>
        </w:tc>
        <w:tc>
          <w:tcPr>
            <w:tcW w:w="1843" w:type="dxa"/>
            <w:vAlign w:val="center"/>
          </w:tcPr>
          <w:p w:rsidR="00C166F5" w:rsidRDefault="00C55A97">
            <w:pPr>
              <w:jc w:val="center"/>
              <w:rPr>
                <w:sz w:val="24"/>
                <w:szCs w:val="24"/>
              </w:rPr>
            </w:pPr>
            <w:r>
              <w:rPr>
                <w:sz w:val="24"/>
                <w:szCs w:val="24"/>
              </w:rPr>
              <w:t>100,0</w:t>
            </w:r>
          </w:p>
        </w:tc>
        <w:tc>
          <w:tcPr>
            <w:tcW w:w="1985" w:type="dxa"/>
            <w:vAlign w:val="center"/>
          </w:tcPr>
          <w:p w:rsidR="00C166F5" w:rsidRDefault="00C55A97">
            <w:pPr>
              <w:jc w:val="center"/>
              <w:rPr>
                <w:sz w:val="24"/>
                <w:szCs w:val="24"/>
              </w:rPr>
            </w:pPr>
            <w:r>
              <w:rPr>
                <w:sz w:val="24"/>
                <w:szCs w:val="24"/>
              </w:rPr>
              <w:t>100,0</w:t>
            </w:r>
          </w:p>
        </w:tc>
        <w:tc>
          <w:tcPr>
            <w:tcW w:w="1984" w:type="dxa"/>
            <w:vAlign w:val="center"/>
          </w:tcPr>
          <w:p w:rsidR="00C166F5" w:rsidRDefault="00C55A97">
            <w:pPr>
              <w:jc w:val="center"/>
              <w:rPr>
                <w:sz w:val="24"/>
                <w:szCs w:val="24"/>
              </w:rPr>
            </w:pPr>
            <w:r>
              <w:rPr>
                <w:sz w:val="24"/>
                <w:szCs w:val="24"/>
              </w:rPr>
              <w:t>100,0</w:t>
            </w:r>
          </w:p>
        </w:tc>
        <w:tc>
          <w:tcPr>
            <w:tcW w:w="1985" w:type="dxa"/>
            <w:vAlign w:val="center"/>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Обеспечение технической водой на муниципальных кладбищах</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15735" w:type="dxa"/>
            <w:gridSpan w:val="8"/>
          </w:tcPr>
          <w:p w:rsidR="00C166F5" w:rsidRDefault="00C55A97">
            <w:pPr>
              <w:jc w:val="center"/>
              <w:rPr>
                <w:b/>
                <w:sz w:val="24"/>
                <w:szCs w:val="24"/>
              </w:rPr>
            </w:pPr>
            <w:r>
              <w:rPr>
                <w:b/>
                <w:sz w:val="24"/>
                <w:szCs w:val="24"/>
              </w:rPr>
              <w:t>Подпрограмма</w:t>
            </w:r>
            <w:r>
              <w:rPr>
                <w:sz w:val="24"/>
                <w:szCs w:val="24"/>
              </w:rPr>
              <w:t xml:space="preserve"> </w:t>
            </w:r>
            <w:r>
              <w:rPr>
                <w:b/>
                <w:sz w:val="24"/>
                <w:szCs w:val="24"/>
              </w:rPr>
              <w:t>4</w:t>
            </w:r>
            <w:r>
              <w:rPr>
                <w:sz w:val="24"/>
                <w:szCs w:val="24"/>
              </w:rPr>
              <w:t xml:space="preserve"> </w:t>
            </w:r>
            <w:r>
              <w:rPr>
                <w:b/>
                <w:sz w:val="24"/>
                <w:szCs w:val="24"/>
              </w:rPr>
              <w:t>«Прочие мероприятия по благоустройству»</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 xml:space="preserve">Доля детских площадок, охваченных содержанием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деревянных лестниц и переходов, охваченных содержанием и ремонтом</w:t>
            </w:r>
          </w:p>
        </w:tc>
        <w:tc>
          <w:tcPr>
            <w:tcW w:w="1560" w:type="dxa"/>
            <w:vAlign w:val="center"/>
          </w:tcPr>
          <w:p w:rsidR="00C166F5" w:rsidRDefault="00C55A97">
            <w:pPr>
              <w:jc w:val="center"/>
              <w:rPr>
                <w:sz w:val="24"/>
                <w:szCs w:val="24"/>
              </w:rPr>
            </w:pPr>
            <w:r>
              <w:rPr>
                <w:sz w:val="24"/>
                <w:szCs w:val="24"/>
              </w:rPr>
              <w:t>%</w:t>
            </w:r>
          </w:p>
        </w:tc>
        <w:tc>
          <w:tcPr>
            <w:tcW w:w="1845" w:type="dxa"/>
            <w:vAlign w:val="center"/>
          </w:tcPr>
          <w:p w:rsidR="00C166F5" w:rsidRDefault="00C55A97">
            <w:pPr>
              <w:jc w:val="center"/>
              <w:rPr>
                <w:sz w:val="24"/>
                <w:szCs w:val="24"/>
              </w:rPr>
            </w:pPr>
            <w:r>
              <w:rPr>
                <w:sz w:val="24"/>
                <w:szCs w:val="24"/>
              </w:rPr>
              <w:t>100,0</w:t>
            </w:r>
          </w:p>
        </w:tc>
        <w:tc>
          <w:tcPr>
            <w:tcW w:w="1843" w:type="dxa"/>
            <w:vAlign w:val="center"/>
          </w:tcPr>
          <w:p w:rsidR="00C166F5" w:rsidRDefault="00C55A97">
            <w:pPr>
              <w:jc w:val="center"/>
              <w:rPr>
                <w:sz w:val="24"/>
                <w:szCs w:val="24"/>
              </w:rPr>
            </w:pPr>
            <w:r>
              <w:rPr>
                <w:sz w:val="24"/>
                <w:szCs w:val="24"/>
              </w:rPr>
              <w:t>100,0</w:t>
            </w:r>
          </w:p>
        </w:tc>
        <w:tc>
          <w:tcPr>
            <w:tcW w:w="1985" w:type="dxa"/>
            <w:vAlign w:val="center"/>
          </w:tcPr>
          <w:p w:rsidR="00C166F5" w:rsidRDefault="00C55A97">
            <w:pPr>
              <w:jc w:val="center"/>
              <w:rPr>
                <w:sz w:val="24"/>
                <w:szCs w:val="24"/>
              </w:rPr>
            </w:pPr>
            <w:r>
              <w:rPr>
                <w:sz w:val="24"/>
                <w:szCs w:val="24"/>
              </w:rPr>
              <w:t>100,0</w:t>
            </w:r>
          </w:p>
        </w:tc>
        <w:tc>
          <w:tcPr>
            <w:tcW w:w="1984" w:type="dxa"/>
            <w:vAlign w:val="center"/>
          </w:tcPr>
          <w:p w:rsidR="00C166F5" w:rsidRDefault="00C55A97">
            <w:pPr>
              <w:jc w:val="center"/>
              <w:rPr>
                <w:sz w:val="24"/>
                <w:szCs w:val="24"/>
              </w:rPr>
            </w:pPr>
            <w:r>
              <w:rPr>
                <w:sz w:val="24"/>
                <w:szCs w:val="24"/>
              </w:rPr>
              <w:t>100,0</w:t>
            </w:r>
          </w:p>
        </w:tc>
        <w:tc>
          <w:tcPr>
            <w:tcW w:w="1985" w:type="dxa"/>
            <w:vAlign w:val="center"/>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газонов, охваченных содержанием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пешеходных тротуаров, охваченных содержанием и ремонтом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 xml:space="preserve">Доля обработанных территории от </w:t>
            </w:r>
            <w:r>
              <w:rPr>
                <w:sz w:val="24"/>
                <w:szCs w:val="24"/>
              </w:rPr>
              <w:lastRenderedPageBreak/>
              <w:t>клещей</w:t>
            </w:r>
          </w:p>
        </w:tc>
        <w:tc>
          <w:tcPr>
            <w:tcW w:w="1560" w:type="dxa"/>
          </w:tcPr>
          <w:p w:rsidR="00C166F5" w:rsidRDefault="00C55A97">
            <w:pPr>
              <w:jc w:val="center"/>
              <w:rPr>
                <w:sz w:val="24"/>
                <w:szCs w:val="24"/>
              </w:rPr>
            </w:pPr>
            <w:r>
              <w:rPr>
                <w:sz w:val="24"/>
                <w:szCs w:val="24"/>
              </w:rPr>
              <w:lastRenderedPageBreak/>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камер видеонаблюдения, охваченных содержанием и ремонтом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биотуалетов, охваченных содержанием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 xml:space="preserve">Доля санитарной очистки территории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содержания путеводителя для инвалидов по зрению</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заполнения детских игровых элементов (песочниц) песком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подготовительных работ в рамках благоустройства к празднованию «Крещение»</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подготовительных работ в рамках благоустройства к празднованию «Масленица»</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подготовительных работ в рамках благоустройства к празднованию «Дня Победы»</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подготовительных работ в рамках благоустройства к празднованию «День города»</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подготовительных работ в рамках благоустройства к празднованию «Новый год»</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Обслуживание и ремонт фонтана в Городском парке</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rPr>
          <w:trHeight w:val="425"/>
        </w:trPr>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rPr>
          <w:trHeight w:val="425"/>
        </w:trPr>
        <w:tc>
          <w:tcPr>
            <w:tcW w:w="4533" w:type="dxa"/>
            <w:gridSpan w:val="2"/>
          </w:tcPr>
          <w:p w:rsidR="00C166F5" w:rsidRDefault="00C55A97">
            <w:pPr>
              <w:spacing w:line="20" w:lineRule="atLeast"/>
              <w:rPr>
                <w:sz w:val="24"/>
                <w:szCs w:val="24"/>
              </w:rPr>
            </w:pPr>
            <w:r>
              <w:rPr>
                <w:sz w:val="24"/>
                <w:szCs w:val="24"/>
              </w:rPr>
              <w:t>Обслуживанию и содержанию детских игровых и спортивных площадок</w:t>
            </w:r>
          </w:p>
        </w:tc>
        <w:tc>
          <w:tcPr>
            <w:tcW w:w="1560" w:type="dxa"/>
            <w:vAlign w:val="center"/>
          </w:tcPr>
          <w:p w:rsidR="00C166F5" w:rsidRDefault="00C55A97">
            <w:pPr>
              <w:jc w:val="center"/>
              <w:rPr>
                <w:sz w:val="24"/>
                <w:szCs w:val="24"/>
              </w:rPr>
            </w:pPr>
            <w:r>
              <w:rPr>
                <w:sz w:val="24"/>
                <w:szCs w:val="24"/>
              </w:rPr>
              <w:t>шт.</w:t>
            </w:r>
          </w:p>
        </w:tc>
        <w:tc>
          <w:tcPr>
            <w:tcW w:w="1845" w:type="dxa"/>
            <w:vAlign w:val="center"/>
          </w:tcPr>
          <w:p w:rsidR="00C166F5" w:rsidRDefault="00C55A97">
            <w:pPr>
              <w:jc w:val="center"/>
              <w:rPr>
                <w:sz w:val="24"/>
                <w:szCs w:val="24"/>
              </w:rPr>
            </w:pPr>
            <w:r>
              <w:rPr>
                <w:sz w:val="24"/>
                <w:szCs w:val="24"/>
              </w:rPr>
              <w:t>66</w:t>
            </w:r>
          </w:p>
        </w:tc>
        <w:tc>
          <w:tcPr>
            <w:tcW w:w="1843" w:type="dxa"/>
            <w:vAlign w:val="center"/>
          </w:tcPr>
          <w:p w:rsidR="00C166F5" w:rsidRDefault="00C55A97">
            <w:pPr>
              <w:jc w:val="center"/>
              <w:rPr>
                <w:sz w:val="24"/>
                <w:szCs w:val="24"/>
              </w:rPr>
            </w:pPr>
            <w:r>
              <w:rPr>
                <w:sz w:val="24"/>
                <w:szCs w:val="24"/>
              </w:rPr>
              <w:t>66</w:t>
            </w:r>
          </w:p>
        </w:tc>
        <w:tc>
          <w:tcPr>
            <w:tcW w:w="1985" w:type="dxa"/>
            <w:vAlign w:val="center"/>
          </w:tcPr>
          <w:p w:rsidR="00C166F5" w:rsidRDefault="00C55A97">
            <w:pPr>
              <w:jc w:val="center"/>
              <w:rPr>
                <w:sz w:val="24"/>
                <w:szCs w:val="24"/>
              </w:rPr>
            </w:pPr>
            <w:r>
              <w:rPr>
                <w:sz w:val="24"/>
                <w:szCs w:val="24"/>
              </w:rPr>
              <w:t>67</w:t>
            </w:r>
          </w:p>
        </w:tc>
        <w:tc>
          <w:tcPr>
            <w:tcW w:w="1984" w:type="dxa"/>
            <w:vAlign w:val="center"/>
          </w:tcPr>
          <w:p w:rsidR="00C166F5" w:rsidRDefault="00C55A97">
            <w:pPr>
              <w:jc w:val="center"/>
              <w:rPr>
                <w:sz w:val="24"/>
                <w:szCs w:val="24"/>
              </w:rPr>
            </w:pPr>
            <w:r>
              <w:rPr>
                <w:sz w:val="24"/>
                <w:szCs w:val="24"/>
              </w:rPr>
              <w:t>68</w:t>
            </w:r>
          </w:p>
        </w:tc>
        <w:tc>
          <w:tcPr>
            <w:tcW w:w="1985" w:type="dxa"/>
            <w:vAlign w:val="center"/>
          </w:tcPr>
          <w:p w:rsidR="00C166F5" w:rsidRDefault="00C55A97">
            <w:pPr>
              <w:jc w:val="center"/>
              <w:rPr>
                <w:sz w:val="24"/>
                <w:szCs w:val="24"/>
              </w:rPr>
            </w:pPr>
            <w:r>
              <w:rPr>
                <w:sz w:val="24"/>
                <w:szCs w:val="24"/>
              </w:rPr>
              <w:t>69</w:t>
            </w:r>
          </w:p>
        </w:tc>
      </w:tr>
      <w:tr w:rsidR="00C166F5">
        <w:trPr>
          <w:trHeight w:val="972"/>
        </w:trPr>
        <w:tc>
          <w:tcPr>
            <w:tcW w:w="4533" w:type="dxa"/>
            <w:gridSpan w:val="2"/>
          </w:tcPr>
          <w:p w:rsidR="00C166F5" w:rsidRDefault="00C55A97">
            <w:pPr>
              <w:spacing w:line="20" w:lineRule="atLeast"/>
              <w:rPr>
                <w:sz w:val="24"/>
                <w:szCs w:val="24"/>
              </w:rPr>
            </w:pPr>
            <w:r>
              <w:rPr>
                <w:sz w:val="24"/>
                <w:szCs w:val="24"/>
              </w:rPr>
              <w:t xml:space="preserve">Содержание, ремонт деревянных лестниц и переходов </w:t>
            </w:r>
          </w:p>
        </w:tc>
        <w:tc>
          <w:tcPr>
            <w:tcW w:w="1560" w:type="dxa"/>
          </w:tcPr>
          <w:p w:rsidR="00C166F5" w:rsidRDefault="00C166F5">
            <w:pPr>
              <w:jc w:val="center"/>
              <w:rPr>
                <w:sz w:val="24"/>
                <w:szCs w:val="24"/>
              </w:rPr>
            </w:pPr>
          </w:p>
          <w:p w:rsidR="00C166F5" w:rsidRDefault="00C55A97">
            <w:pPr>
              <w:jc w:val="center"/>
              <w:rPr>
                <w:sz w:val="24"/>
                <w:szCs w:val="24"/>
              </w:rPr>
            </w:pPr>
            <w:r>
              <w:rPr>
                <w:sz w:val="24"/>
                <w:szCs w:val="24"/>
              </w:rPr>
              <w:t>шт.</w:t>
            </w:r>
          </w:p>
        </w:tc>
        <w:tc>
          <w:tcPr>
            <w:tcW w:w="1845" w:type="dxa"/>
          </w:tcPr>
          <w:p w:rsidR="00C166F5" w:rsidRDefault="00C166F5">
            <w:pPr>
              <w:jc w:val="center"/>
              <w:rPr>
                <w:sz w:val="24"/>
                <w:szCs w:val="24"/>
              </w:rPr>
            </w:pPr>
          </w:p>
          <w:p w:rsidR="00C166F5" w:rsidRDefault="00C55A97">
            <w:pPr>
              <w:jc w:val="center"/>
              <w:rPr>
                <w:sz w:val="24"/>
                <w:szCs w:val="24"/>
              </w:rPr>
            </w:pPr>
            <w:r>
              <w:rPr>
                <w:sz w:val="24"/>
                <w:szCs w:val="24"/>
              </w:rPr>
              <w:t>32</w:t>
            </w:r>
          </w:p>
        </w:tc>
        <w:tc>
          <w:tcPr>
            <w:tcW w:w="1843" w:type="dxa"/>
          </w:tcPr>
          <w:p w:rsidR="00C166F5" w:rsidRDefault="00C166F5">
            <w:pPr>
              <w:jc w:val="center"/>
              <w:rPr>
                <w:sz w:val="24"/>
                <w:szCs w:val="24"/>
              </w:rPr>
            </w:pPr>
          </w:p>
          <w:p w:rsidR="00C166F5" w:rsidRDefault="00C55A97">
            <w:pPr>
              <w:jc w:val="center"/>
              <w:rPr>
                <w:sz w:val="24"/>
                <w:szCs w:val="24"/>
              </w:rPr>
            </w:pPr>
            <w:r>
              <w:rPr>
                <w:sz w:val="24"/>
                <w:szCs w:val="24"/>
              </w:rPr>
              <w:t>32</w:t>
            </w:r>
          </w:p>
        </w:tc>
        <w:tc>
          <w:tcPr>
            <w:tcW w:w="1985" w:type="dxa"/>
          </w:tcPr>
          <w:p w:rsidR="00C166F5" w:rsidRDefault="00C166F5">
            <w:pPr>
              <w:jc w:val="center"/>
              <w:rPr>
                <w:sz w:val="24"/>
                <w:szCs w:val="24"/>
              </w:rPr>
            </w:pPr>
          </w:p>
          <w:p w:rsidR="00C166F5" w:rsidRDefault="00C55A97">
            <w:pPr>
              <w:jc w:val="center"/>
              <w:rPr>
                <w:sz w:val="24"/>
                <w:szCs w:val="24"/>
              </w:rPr>
            </w:pPr>
            <w:r>
              <w:rPr>
                <w:sz w:val="24"/>
                <w:szCs w:val="24"/>
              </w:rPr>
              <w:t>32</w:t>
            </w:r>
          </w:p>
        </w:tc>
        <w:tc>
          <w:tcPr>
            <w:tcW w:w="1984" w:type="dxa"/>
          </w:tcPr>
          <w:p w:rsidR="00C166F5" w:rsidRDefault="00C166F5">
            <w:pPr>
              <w:jc w:val="center"/>
              <w:rPr>
                <w:sz w:val="24"/>
                <w:szCs w:val="24"/>
              </w:rPr>
            </w:pPr>
          </w:p>
          <w:p w:rsidR="00C166F5" w:rsidRDefault="00C55A97">
            <w:pPr>
              <w:jc w:val="center"/>
              <w:rPr>
                <w:sz w:val="24"/>
                <w:szCs w:val="24"/>
              </w:rPr>
            </w:pPr>
            <w:r>
              <w:rPr>
                <w:sz w:val="24"/>
                <w:szCs w:val="24"/>
              </w:rPr>
              <w:t>32</w:t>
            </w:r>
          </w:p>
        </w:tc>
        <w:tc>
          <w:tcPr>
            <w:tcW w:w="1985" w:type="dxa"/>
          </w:tcPr>
          <w:p w:rsidR="00C166F5" w:rsidRDefault="00C166F5">
            <w:pPr>
              <w:jc w:val="center"/>
              <w:rPr>
                <w:sz w:val="24"/>
                <w:szCs w:val="24"/>
              </w:rPr>
            </w:pPr>
          </w:p>
          <w:p w:rsidR="00C166F5" w:rsidRDefault="00C55A97">
            <w:pPr>
              <w:jc w:val="center"/>
              <w:rPr>
                <w:sz w:val="24"/>
                <w:szCs w:val="24"/>
              </w:rPr>
            </w:pPr>
            <w:r>
              <w:rPr>
                <w:sz w:val="24"/>
                <w:szCs w:val="24"/>
              </w:rPr>
              <w:t>32</w:t>
            </w:r>
          </w:p>
        </w:tc>
      </w:tr>
      <w:tr w:rsidR="00C166F5">
        <w:tc>
          <w:tcPr>
            <w:tcW w:w="4533" w:type="dxa"/>
            <w:gridSpan w:val="2"/>
          </w:tcPr>
          <w:p w:rsidR="00C166F5" w:rsidRDefault="00C55A97">
            <w:pPr>
              <w:spacing w:line="20" w:lineRule="atLeast"/>
              <w:rPr>
                <w:sz w:val="24"/>
                <w:szCs w:val="24"/>
              </w:rPr>
            </w:pPr>
            <w:r>
              <w:rPr>
                <w:sz w:val="24"/>
                <w:szCs w:val="24"/>
              </w:rPr>
              <w:lastRenderedPageBreak/>
              <w:t>Обкос трав</w:t>
            </w:r>
          </w:p>
        </w:tc>
        <w:tc>
          <w:tcPr>
            <w:tcW w:w="1560" w:type="dxa"/>
            <w:vAlign w:val="bottom"/>
          </w:tcPr>
          <w:p w:rsidR="00C166F5" w:rsidRDefault="00C55A97">
            <w:pPr>
              <w:jc w:val="center"/>
              <w:rPr>
                <w:sz w:val="24"/>
                <w:szCs w:val="24"/>
                <w:vertAlign w:val="superscript"/>
              </w:rPr>
            </w:pPr>
            <w:r>
              <w:rPr>
                <w:sz w:val="24"/>
                <w:szCs w:val="24"/>
              </w:rPr>
              <w:t>тыс. м</w:t>
            </w:r>
            <w:r>
              <w:rPr>
                <w:sz w:val="24"/>
                <w:szCs w:val="24"/>
                <w:vertAlign w:val="superscript"/>
              </w:rPr>
              <w:t>2</w:t>
            </w:r>
          </w:p>
        </w:tc>
        <w:tc>
          <w:tcPr>
            <w:tcW w:w="1845" w:type="dxa"/>
            <w:vAlign w:val="bottom"/>
          </w:tcPr>
          <w:p w:rsidR="00C166F5" w:rsidRDefault="00C55A97">
            <w:pPr>
              <w:jc w:val="center"/>
              <w:rPr>
                <w:sz w:val="24"/>
                <w:szCs w:val="24"/>
              </w:rPr>
            </w:pPr>
            <w:r>
              <w:rPr>
                <w:sz w:val="24"/>
                <w:szCs w:val="24"/>
              </w:rPr>
              <w:t>427,0</w:t>
            </w:r>
          </w:p>
        </w:tc>
        <w:tc>
          <w:tcPr>
            <w:tcW w:w="1843" w:type="dxa"/>
            <w:vAlign w:val="bottom"/>
          </w:tcPr>
          <w:p w:rsidR="00C166F5" w:rsidRDefault="00C55A97">
            <w:pPr>
              <w:jc w:val="center"/>
              <w:rPr>
                <w:sz w:val="24"/>
                <w:szCs w:val="24"/>
              </w:rPr>
            </w:pPr>
            <w:r>
              <w:rPr>
                <w:sz w:val="24"/>
                <w:szCs w:val="24"/>
              </w:rPr>
              <w:t>427,0</w:t>
            </w:r>
          </w:p>
        </w:tc>
        <w:tc>
          <w:tcPr>
            <w:tcW w:w="1985" w:type="dxa"/>
            <w:vAlign w:val="bottom"/>
          </w:tcPr>
          <w:p w:rsidR="00C166F5" w:rsidRDefault="00C55A97">
            <w:pPr>
              <w:jc w:val="center"/>
              <w:rPr>
                <w:sz w:val="24"/>
                <w:szCs w:val="24"/>
              </w:rPr>
            </w:pPr>
            <w:r>
              <w:rPr>
                <w:sz w:val="24"/>
                <w:szCs w:val="24"/>
              </w:rPr>
              <w:t>427,0</w:t>
            </w:r>
          </w:p>
        </w:tc>
        <w:tc>
          <w:tcPr>
            <w:tcW w:w="1984" w:type="dxa"/>
            <w:vAlign w:val="bottom"/>
          </w:tcPr>
          <w:p w:rsidR="00C166F5" w:rsidRDefault="00C55A97">
            <w:pPr>
              <w:jc w:val="center"/>
              <w:rPr>
                <w:sz w:val="24"/>
                <w:szCs w:val="24"/>
              </w:rPr>
            </w:pPr>
            <w:r>
              <w:rPr>
                <w:sz w:val="24"/>
                <w:szCs w:val="24"/>
              </w:rPr>
              <w:t>427,0</w:t>
            </w:r>
          </w:p>
        </w:tc>
        <w:tc>
          <w:tcPr>
            <w:tcW w:w="1985" w:type="dxa"/>
            <w:vAlign w:val="bottom"/>
          </w:tcPr>
          <w:p w:rsidR="00C166F5" w:rsidRDefault="00C55A97">
            <w:pPr>
              <w:jc w:val="center"/>
              <w:rPr>
                <w:sz w:val="24"/>
                <w:szCs w:val="24"/>
              </w:rPr>
            </w:pPr>
            <w:r>
              <w:rPr>
                <w:sz w:val="24"/>
                <w:szCs w:val="24"/>
              </w:rPr>
              <w:t>427,0</w:t>
            </w:r>
          </w:p>
        </w:tc>
      </w:tr>
      <w:tr w:rsidR="00C166F5">
        <w:tc>
          <w:tcPr>
            <w:tcW w:w="4533" w:type="dxa"/>
            <w:gridSpan w:val="2"/>
          </w:tcPr>
          <w:p w:rsidR="00C166F5" w:rsidRDefault="00C55A97">
            <w:pPr>
              <w:spacing w:line="20" w:lineRule="atLeast"/>
              <w:rPr>
                <w:sz w:val="24"/>
                <w:szCs w:val="24"/>
              </w:rPr>
            </w:pPr>
            <w:r>
              <w:rPr>
                <w:sz w:val="24"/>
                <w:szCs w:val="24"/>
              </w:rPr>
              <w:t>Содержание и ремонт тротуаров</w:t>
            </w:r>
          </w:p>
        </w:tc>
        <w:tc>
          <w:tcPr>
            <w:tcW w:w="1560" w:type="dxa"/>
            <w:vAlign w:val="bottom"/>
          </w:tcPr>
          <w:p w:rsidR="00C166F5" w:rsidRDefault="00C55A97">
            <w:pPr>
              <w:jc w:val="center"/>
              <w:rPr>
                <w:sz w:val="24"/>
                <w:szCs w:val="24"/>
              </w:rPr>
            </w:pPr>
            <w:r>
              <w:rPr>
                <w:sz w:val="24"/>
                <w:szCs w:val="24"/>
              </w:rPr>
              <w:t>тыс. м.</w:t>
            </w:r>
          </w:p>
        </w:tc>
        <w:tc>
          <w:tcPr>
            <w:tcW w:w="1845" w:type="dxa"/>
            <w:vAlign w:val="bottom"/>
          </w:tcPr>
          <w:p w:rsidR="00C166F5" w:rsidRDefault="00C55A97">
            <w:pPr>
              <w:jc w:val="center"/>
              <w:rPr>
                <w:sz w:val="24"/>
                <w:szCs w:val="24"/>
              </w:rPr>
            </w:pPr>
            <w:r>
              <w:rPr>
                <w:sz w:val="24"/>
                <w:szCs w:val="24"/>
              </w:rPr>
              <w:t>30,73</w:t>
            </w:r>
          </w:p>
        </w:tc>
        <w:tc>
          <w:tcPr>
            <w:tcW w:w="1843" w:type="dxa"/>
            <w:vAlign w:val="bottom"/>
          </w:tcPr>
          <w:p w:rsidR="00C166F5" w:rsidRDefault="00C55A97">
            <w:pPr>
              <w:jc w:val="center"/>
              <w:rPr>
                <w:sz w:val="24"/>
                <w:szCs w:val="24"/>
              </w:rPr>
            </w:pPr>
            <w:r>
              <w:rPr>
                <w:sz w:val="24"/>
                <w:szCs w:val="24"/>
              </w:rPr>
              <w:t>30,73</w:t>
            </w:r>
          </w:p>
        </w:tc>
        <w:tc>
          <w:tcPr>
            <w:tcW w:w="1985" w:type="dxa"/>
            <w:vAlign w:val="bottom"/>
          </w:tcPr>
          <w:p w:rsidR="00C166F5" w:rsidRDefault="00C55A97">
            <w:pPr>
              <w:jc w:val="center"/>
              <w:rPr>
                <w:sz w:val="24"/>
                <w:szCs w:val="24"/>
              </w:rPr>
            </w:pPr>
            <w:r>
              <w:rPr>
                <w:sz w:val="24"/>
                <w:szCs w:val="24"/>
              </w:rPr>
              <w:t>30,73</w:t>
            </w:r>
          </w:p>
        </w:tc>
        <w:tc>
          <w:tcPr>
            <w:tcW w:w="1984" w:type="dxa"/>
            <w:vAlign w:val="bottom"/>
          </w:tcPr>
          <w:p w:rsidR="00C166F5" w:rsidRDefault="00C55A97">
            <w:pPr>
              <w:jc w:val="center"/>
              <w:rPr>
                <w:sz w:val="24"/>
                <w:szCs w:val="24"/>
              </w:rPr>
            </w:pPr>
            <w:r>
              <w:rPr>
                <w:sz w:val="24"/>
                <w:szCs w:val="24"/>
              </w:rPr>
              <w:t>30,73</w:t>
            </w:r>
          </w:p>
        </w:tc>
        <w:tc>
          <w:tcPr>
            <w:tcW w:w="1985" w:type="dxa"/>
            <w:vAlign w:val="bottom"/>
          </w:tcPr>
          <w:p w:rsidR="00C166F5" w:rsidRDefault="00C55A97">
            <w:pPr>
              <w:jc w:val="center"/>
              <w:rPr>
                <w:sz w:val="24"/>
                <w:szCs w:val="24"/>
              </w:rPr>
            </w:pPr>
            <w:r>
              <w:rPr>
                <w:sz w:val="24"/>
                <w:szCs w:val="24"/>
              </w:rPr>
              <w:t>30,73</w:t>
            </w:r>
          </w:p>
        </w:tc>
      </w:tr>
      <w:tr w:rsidR="00C166F5">
        <w:tc>
          <w:tcPr>
            <w:tcW w:w="4533" w:type="dxa"/>
            <w:gridSpan w:val="2"/>
          </w:tcPr>
          <w:p w:rsidR="00C166F5" w:rsidRDefault="00C55A97">
            <w:pPr>
              <w:spacing w:line="20" w:lineRule="atLeast"/>
              <w:rPr>
                <w:sz w:val="24"/>
                <w:szCs w:val="24"/>
              </w:rPr>
            </w:pPr>
            <w:proofErr w:type="spellStart"/>
            <w:r>
              <w:rPr>
                <w:sz w:val="24"/>
                <w:szCs w:val="24"/>
              </w:rPr>
              <w:t>Акарицидная</w:t>
            </w:r>
            <w:proofErr w:type="spellEnd"/>
            <w:r>
              <w:rPr>
                <w:sz w:val="24"/>
                <w:szCs w:val="24"/>
              </w:rPr>
              <w:t xml:space="preserve"> обработка </w:t>
            </w:r>
          </w:p>
        </w:tc>
        <w:tc>
          <w:tcPr>
            <w:tcW w:w="1560" w:type="dxa"/>
            <w:vAlign w:val="bottom"/>
          </w:tcPr>
          <w:p w:rsidR="00C166F5" w:rsidRDefault="00C55A97">
            <w:pPr>
              <w:jc w:val="center"/>
              <w:rPr>
                <w:sz w:val="24"/>
                <w:szCs w:val="24"/>
              </w:rPr>
            </w:pPr>
            <w:r>
              <w:rPr>
                <w:sz w:val="24"/>
                <w:szCs w:val="24"/>
              </w:rPr>
              <w:t>ГА</w:t>
            </w:r>
          </w:p>
        </w:tc>
        <w:tc>
          <w:tcPr>
            <w:tcW w:w="1845" w:type="dxa"/>
            <w:vAlign w:val="bottom"/>
          </w:tcPr>
          <w:p w:rsidR="00C166F5" w:rsidRDefault="00C55A97">
            <w:pPr>
              <w:jc w:val="center"/>
              <w:rPr>
                <w:sz w:val="24"/>
                <w:szCs w:val="24"/>
              </w:rPr>
            </w:pPr>
            <w:r>
              <w:rPr>
                <w:sz w:val="24"/>
                <w:szCs w:val="24"/>
              </w:rPr>
              <w:t>34,7</w:t>
            </w:r>
          </w:p>
        </w:tc>
        <w:tc>
          <w:tcPr>
            <w:tcW w:w="1843" w:type="dxa"/>
            <w:vAlign w:val="bottom"/>
          </w:tcPr>
          <w:p w:rsidR="00C166F5" w:rsidRDefault="00C55A97">
            <w:pPr>
              <w:jc w:val="center"/>
              <w:rPr>
                <w:sz w:val="24"/>
                <w:szCs w:val="24"/>
              </w:rPr>
            </w:pPr>
            <w:r>
              <w:rPr>
                <w:sz w:val="24"/>
                <w:szCs w:val="24"/>
              </w:rPr>
              <w:t>40,7</w:t>
            </w:r>
          </w:p>
        </w:tc>
        <w:tc>
          <w:tcPr>
            <w:tcW w:w="1985" w:type="dxa"/>
            <w:vAlign w:val="bottom"/>
          </w:tcPr>
          <w:p w:rsidR="00C166F5" w:rsidRDefault="00C55A97">
            <w:pPr>
              <w:jc w:val="center"/>
              <w:rPr>
                <w:sz w:val="24"/>
                <w:szCs w:val="24"/>
              </w:rPr>
            </w:pPr>
            <w:r>
              <w:rPr>
                <w:sz w:val="24"/>
                <w:szCs w:val="24"/>
              </w:rPr>
              <w:t>40,7</w:t>
            </w:r>
          </w:p>
        </w:tc>
        <w:tc>
          <w:tcPr>
            <w:tcW w:w="1984" w:type="dxa"/>
            <w:vAlign w:val="bottom"/>
          </w:tcPr>
          <w:p w:rsidR="00C166F5" w:rsidRDefault="00C55A97">
            <w:pPr>
              <w:jc w:val="center"/>
              <w:rPr>
                <w:sz w:val="24"/>
                <w:szCs w:val="24"/>
              </w:rPr>
            </w:pPr>
            <w:r>
              <w:rPr>
                <w:sz w:val="24"/>
                <w:szCs w:val="24"/>
              </w:rPr>
              <w:t>40,7</w:t>
            </w:r>
          </w:p>
        </w:tc>
        <w:tc>
          <w:tcPr>
            <w:tcW w:w="1985" w:type="dxa"/>
            <w:vAlign w:val="bottom"/>
          </w:tcPr>
          <w:p w:rsidR="00C166F5" w:rsidRDefault="00C55A97">
            <w:pPr>
              <w:jc w:val="center"/>
              <w:rPr>
                <w:sz w:val="24"/>
                <w:szCs w:val="24"/>
              </w:rPr>
            </w:pPr>
            <w:r>
              <w:rPr>
                <w:sz w:val="24"/>
                <w:szCs w:val="24"/>
              </w:rPr>
              <w:t>40,7</w:t>
            </w:r>
          </w:p>
        </w:tc>
      </w:tr>
      <w:tr w:rsidR="00C166F5">
        <w:tc>
          <w:tcPr>
            <w:tcW w:w="4533" w:type="dxa"/>
            <w:gridSpan w:val="2"/>
          </w:tcPr>
          <w:p w:rsidR="00C166F5" w:rsidRDefault="00C55A97">
            <w:pPr>
              <w:spacing w:line="20" w:lineRule="atLeast"/>
              <w:rPr>
                <w:sz w:val="24"/>
                <w:szCs w:val="24"/>
              </w:rPr>
            </w:pPr>
            <w:r>
              <w:rPr>
                <w:sz w:val="24"/>
                <w:szCs w:val="24"/>
              </w:rPr>
              <w:t xml:space="preserve">Обслуживание камер видеонаблюдения </w:t>
            </w:r>
          </w:p>
        </w:tc>
        <w:tc>
          <w:tcPr>
            <w:tcW w:w="1560" w:type="dxa"/>
            <w:vAlign w:val="bottom"/>
          </w:tcPr>
          <w:p w:rsidR="00C166F5" w:rsidRDefault="00C55A97">
            <w:pPr>
              <w:jc w:val="center"/>
              <w:rPr>
                <w:sz w:val="24"/>
                <w:szCs w:val="24"/>
              </w:rPr>
            </w:pPr>
            <w:r>
              <w:rPr>
                <w:sz w:val="24"/>
                <w:szCs w:val="24"/>
              </w:rPr>
              <w:t>шт.</w:t>
            </w:r>
          </w:p>
        </w:tc>
        <w:tc>
          <w:tcPr>
            <w:tcW w:w="1845" w:type="dxa"/>
            <w:vAlign w:val="bottom"/>
          </w:tcPr>
          <w:p w:rsidR="00C166F5" w:rsidRDefault="00C55A97">
            <w:pPr>
              <w:jc w:val="center"/>
              <w:rPr>
                <w:sz w:val="24"/>
                <w:szCs w:val="24"/>
              </w:rPr>
            </w:pPr>
            <w:r>
              <w:rPr>
                <w:sz w:val="24"/>
                <w:szCs w:val="24"/>
              </w:rPr>
              <w:t>85,0</w:t>
            </w:r>
          </w:p>
        </w:tc>
        <w:tc>
          <w:tcPr>
            <w:tcW w:w="1843" w:type="dxa"/>
            <w:vAlign w:val="bottom"/>
          </w:tcPr>
          <w:p w:rsidR="00C166F5" w:rsidRDefault="00C55A97">
            <w:pPr>
              <w:jc w:val="center"/>
              <w:rPr>
                <w:sz w:val="24"/>
                <w:szCs w:val="24"/>
              </w:rPr>
            </w:pPr>
            <w:r>
              <w:rPr>
                <w:sz w:val="24"/>
                <w:szCs w:val="24"/>
              </w:rPr>
              <w:t>87,0</w:t>
            </w:r>
          </w:p>
        </w:tc>
        <w:tc>
          <w:tcPr>
            <w:tcW w:w="1985" w:type="dxa"/>
            <w:vAlign w:val="bottom"/>
          </w:tcPr>
          <w:p w:rsidR="00C166F5" w:rsidRDefault="00C55A97">
            <w:pPr>
              <w:jc w:val="center"/>
              <w:rPr>
                <w:sz w:val="24"/>
                <w:szCs w:val="24"/>
              </w:rPr>
            </w:pPr>
            <w:r>
              <w:rPr>
                <w:sz w:val="24"/>
                <w:szCs w:val="24"/>
              </w:rPr>
              <w:t>87,0</w:t>
            </w:r>
          </w:p>
        </w:tc>
        <w:tc>
          <w:tcPr>
            <w:tcW w:w="1984" w:type="dxa"/>
            <w:vAlign w:val="bottom"/>
          </w:tcPr>
          <w:p w:rsidR="00C166F5" w:rsidRDefault="00C55A97">
            <w:pPr>
              <w:jc w:val="center"/>
              <w:rPr>
                <w:sz w:val="24"/>
                <w:szCs w:val="24"/>
              </w:rPr>
            </w:pPr>
            <w:r>
              <w:rPr>
                <w:sz w:val="24"/>
                <w:szCs w:val="24"/>
              </w:rPr>
              <w:t>87,0</w:t>
            </w:r>
          </w:p>
        </w:tc>
        <w:tc>
          <w:tcPr>
            <w:tcW w:w="1985" w:type="dxa"/>
            <w:vAlign w:val="bottom"/>
          </w:tcPr>
          <w:p w:rsidR="00C166F5" w:rsidRDefault="00C55A97">
            <w:pPr>
              <w:jc w:val="center"/>
              <w:rPr>
                <w:sz w:val="24"/>
                <w:szCs w:val="24"/>
              </w:rPr>
            </w:pPr>
            <w:r>
              <w:rPr>
                <w:sz w:val="24"/>
                <w:szCs w:val="24"/>
              </w:rPr>
              <w:t>87,0</w:t>
            </w:r>
          </w:p>
        </w:tc>
      </w:tr>
      <w:tr w:rsidR="00C166F5">
        <w:tc>
          <w:tcPr>
            <w:tcW w:w="4533" w:type="dxa"/>
            <w:gridSpan w:val="2"/>
          </w:tcPr>
          <w:p w:rsidR="00C166F5" w:rsidRDefault="00C55A97">
            <w:pPr>
              <w:spacing w:line="20" w:lineRule="atLeast"/>
              <w:rPr>
                <w:sz w:val="24"/>
                <w:szCs w:val="24"/>
              </w:rPr>
            </w:pPr>
            <w:r>
              <w:rPr>
                <w:sz w:val="24"/>
                <w:szCs w:val="24"/>
              </w:rPr>
              <w:t xml:space="preserve">Обслуживание биотуалетов </w:t>
            </w:r>
          </w:p>
        </w:tc>
        <w:tc>
          <w:tcPr>
            <w:tcW w:w="1560" w:type="dxa"/>
            <w:vAlign w:val="bottom"/>
          </w:tcPr>
          <w:p w:rsidR="00C166F5" w:rsidRDefault="00C55A97">
            <w:pPr>
              <w:jc w:val="center"/>
              <w:rPr>
                <w:sz w:val="24"/>
                <w:szCs w:val="24"/>
              </w:rPr>
            </w:pPr>
            <w:r>
              <w:rPr>
                <w:sz w:val="24"/>
                <w:szCs w:val="24"/>
              </w:rPr>
              <w:t>шт.</w:t>
            </w:r>
          </w:p>
        </w:tc>
        <w:tc>
          <w:tcPr>
            <w:tcW w:w="1845" w:type="dxa"/>
            <w:vAlign w:val="bottom"/>
          </w:tcPr>
          <w:p w:rsidR="00C166F5" w:rsidRDefault="00C55A97">
            <w:pPr>
              <w:jc w:val="center"/>
              <w:rPr>
                <w:sz w:val="24"/>
                <w:szCs w:val="24"/>
              </w:rPr>
            </w:pPr>
            <w:r>
              <w:rPr>
                <w:sz w:val="24"/>
                <w:szCs w:val="24"/>
              </w:rPr>
              <w:t>5,0</w:t>
            </w:r>
          </w:p>
        </w:tc>
        <w:tc>
          <w:tcPr>
            <w:tcW w:w="1843" w:type="dxa"/>
            <w:vAlign w:val="bottom"/>
          </w:tcPr>
          <w:p w:rsidR="00C166F5" w:rsidRDefault="00C55A97">
            <w:pPr>
              <w:jc w:val="center"/>
              <w:rPr>
                <w:sz w:val="24"/>
                <w:szCs w:val="24"/>
              </w:rPr>
            </w:pPr>
            <w:r>
              <w:rPr>
                <w:sz w:val="24"/>
                <w:szCs w:val="24"/>
              </w:rPr>
              <w:t>5,0</w:t>
            </w:r>
          </w:p>
        </w:tc>
        <w:tc>
          <w:tcPr>
            <w:tcW w:w="1985" w:type="dxa"/>
            <w:vAlign w:val="bottom"/>
          </w:tcPr>
          <w:p w:rsidR="00C166F5" w:rsidRDefault="00C55A97">
            <w:pPr>
              <w:jc w:val="center"/>
              <w:rPr>
                <w:sz w:val="24"/>
                <w:szCs w:val="24"/>
              </w:rPr>
            </w:pPr>
            <w:r>
              <w:rPr>
                <w:sz w:val="24"/>
                <w:szCs w:val="24"/>
              </w:rPr>
              <w:t>5,0</w:t>
            </w:r>
          </w:p>
        </w:tc>
        <w:tc>
          <w:tcPr>
            <w:tcW w:w="1984" w:type="dxa"/>
            <w:vAlign w:val="bottom"/>
          </w:tcPr>
          <w:p w:rsidR="00C166F5" w:rsidRDefault="00C55A97">
            <w:pPr>
              <w:jc w:val="center"/>
              <w:rPr>
                <w:sz w:val="24"/>
                <w:szCs w:val="24"/>
              </w:rPr>
            </w:pPr>
            <w:r>
              <w:rPr>
                <w:sz w:val="24"/>
                <w:szCs w:val="24"/>
              </w:rPr>
              <w:t>5,0</w:t>
            </w:r>
          </w:p>
        </w:tc>
        <w:tc>
          <w:tcPr>
            <w:tcW w:w="1985" w:type="dxa"/>
            <w:vAlign w:val="bottom"/>
          </w:tcPr>
          <w:p w:rsidR="00C166F5" w:rsidRDefault="00C55A97">
            <w:pPr>
              <w:jc w:val="center"/>
              <w:rPr>
                <w:sz w:val="24"/>
                <w:szCs w:val="24"/>
              </w:rPr>
            </w:pPr>
            <w:r>
              <w:rPr>
                <w:sz w:val="24"/>
                <w:szCs w:val="24"/>
              </w:rPr>
              <w:t>5,0</w:t>
            </w:r>
          </w:p>
        </w:tc>
      </w:tr>
      <w:tr w:rsidR="00C166F5">
        <w:tc>
          <w:tcPr>
            <w:tcW w:w="4533" w:type="dxa"/>
            <w:gridSpan w:val="2"/>
          </w:tcPr>
          <w:p w:rsidR="00C166F5" w:rsidRDefault="00C55A97">
            <w:pPr>
              <w:spacing w:line="20" w:lineRule="atLeast"/>
              <w:rPr>
                <w:sz w:val="24"/>
                <w:szCs w:val="24"/>
              </w:rPr>
            </w:pPr>
            <w:r>
              <w:rPr>
                <w:sz w:val="24"/>
                <w:szCs w:val="24"/>
              </w:rPr>
              <w:t>Санитарная очистка территории</w:t>
            </w:r>
          </w:p>
        </w:tc>
        <w:tc>
          <w:tcPr>
            <w:tcW w:w="1560" w:type="dxa"/>
            <w:vAlign w:val="bottom"/>
          </w:tcPr>
          <w:p w:rsidR="00C166F5" w:rsidRDefault="00C55A97">
            <w:pPr>
              <w:jc w:val="center"/>
              <w:rPr>
                <w:sz w:val="24"/>
                <w:szCs w:val="24"/>
              </w:rPr>
            </w:pPr>
            <w:r>
              <w:rPr>
                <w:sz w:val="24"/>
                <w:szCs w:val="24"/>
              </w:rPr>
              <w:t>%</w:t>
            </w:r>
          </w:p>
        </w:tc>
        <w:tc>
          <w:tcPr>
            <w:tcW w:w="1845" w:type="dxa"/>
            <w:vAlign w:val="bottom"/>
          </w:tcPr>
          <w:p w:rsidR="00C166F5" w:rsidRDefault="00C55A97">
            <w:pPr>
              <w:jc w:val="center"/>
              <w:rPr>
                <w:sz w:val="24"/>
                <w:szCs w:val="24"/>
              </w:rPr>
            </w:pPr>
            <w:r>
              <w:rPr>
                <w:sz w:val="24"/>
                <w:szCs w:val="24"/>
              </w:rPr>
              <w:t>100,0</w:t>
            </w:r>
          </w:p>
        </w:tc>
        <w:tc>
          <w:tcPr>
            <w:tcW w:w="1843" w:type="dxa"/>
            <w:vAlign w:val="bottom"/>
          </w:tcPr>
          <w:p w:rsidR="00C166F5" w:rsidRDefault="00C55A97">
            <w:pPr>
              <w:jc w:val="center"/>
              <w:rPr>
                <w:sz w:val="24"/>
                <w:szCs w:val="24"/>
              </w:rPr>
            </w:pPr>
            <w:r>
              <w:rPr>
                <w:sz w:val="24"/>
                <w:szCs w:val="24"/>
              </w:rPr>
              <w:t>100,0</w:t>
            </w:r>
          </w:p>
        </w:tc>
        <w:tc>
          <w:tcPr>
            <w:tcW w:w="1985" w:type="dxa"/>
            <w:vAlign w:val="bottom"/>
          </w:tcPr>
          <w:p w:rsidR="00C166F5" w:rsidRDefault="00C55A97">
            <w:pPr>
              <w:jc w:val="center"/>
              <w:rPr>
                <w:sz w:val="24"/>
                <w:szCs w:val="24"/>
              </w:rPr>
            </w:pPr>
            <w:r>
              <w:rPr>
                <w:sz w:val="24"/>
                <w:szCs w:val="24"/>
              </w:rPr>
              <w:t>100,0</w:t>
            </w:r>
          </w:p>
        </w:tc>
        <w:tc>
          <w:tcPr>
            <w:tcW w:w="1984" w:type="dxa"/>
            <w:vAlign w:val="bottom"/>
          </w:tcPr>
          <w:p w:rsidR="00C166F5" w:rsidRDefault="00C55A97">
            <w:pPr>
              <w:jc w:val="center"/>
              <w:rPr>
                <w:sz w:val="24"/>
                <w:szCs w:val="24"/>
              </w:rPr>
            </w:pPr>
            <w:r>
              <w:rPr>
                <w:sz w:val="24"/>
                <w:szCs w:val="24"/>
              </w:rPr>
              <w:t>100,0</w:t>
            </w:r>
          </w:p>
        </w:tc>
        <w:tc>
          <w:tcPr>
            <w:tcW w:w="1985" w:type="dxa"/>
            <w:vAlign w:val="bottom"/>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spacing w:line="20" w:lineRule="atLeast"/>
              <w:rPr>
                <w:sz w:val="24"/>
                <w:szCs w:val="24"/>
              </w:rPr>
            </w:pPr>
            <w:r>
              <w:rPr>
                <w:sz w:val="24"/>
                <w:szCs w:val="24"/>
              </w:rPr>
              <w:t>Содержание путеводителя для инвалидов по зрению</w:t>
            </w:r>
          </w:p>
        </w:tc>
        <w:tc>
          <w:tcPr>
            <w:tcW w:w="1560" w:type="dxa"/>
            <w:vAlign w:val="bottom"/>
          </w:tcPr>
          <w:p w:rsidR="00C166F5" w:rsidRDefault="00C55A97">
            <w:pPr>
              <w:jc w:val="center"/>
              <w:rPr>
                <w:sz w:val="24"/>
                <w:szCs w:val="24"/>
              </w:rPr>
            </w:pPr>
            <w:r>
              <w:rPr>
                <w:sz w:val="24"/>
                <w:szCs w:val="24"/>
              </w:rPr>
              <w:t>тыс. м</w:t>
            </w:r>
          </w:p>
        </w:tc>
        <w:tc>
          <w:tcPr>
            <w:tcW w:w="1845" w:type="dxa"/>
            <w:vAlign w:val="bottom"/>
          </w:tcPr>
          <w:p w:rsidR="00C166F5" w:rsidRDefault="00C55A97">
            <w:pPr>
              <w:jc w:val="center"/>
              <w:rPr>
                <w:sz w:val="24"/>
                <w:szCs w:val="24"/>
              </w:rPr>
            </w:pPr>
            <w:r>
              <w:rPr>
                <w:sz w:val="24"/>
                <w:szCs w:val="24"/>
              </w:rPr>
              <w:t>1,26</w:t>
            </w:r>
          </w:p>
        </w:tc>
        <w:tc>
          <w:tcPr>
            <w:tcW w:w="1843" w:type="dxa"/>
            <w:vAlign w:val="bottom"/>
          </w:tcPr>
          <w:p w:rsidR="00C166F5" w:rsidRDefault="00C55A97">
            <w:pPr>
              <w:jc w:val="center"/>
              <w:rPr>
                <w:sz w:val="24"/>
                <w:szCs w:val="24"/>
              </w:rPr>
            </w:pPr>
            <w:r>
              <w:rPr>
                <w:sz w:val="24"/>
                <w:szCs w:val="24"/>
              </w:rPr>
              <w:t>1,26</w:t>
            </w:r>
          </w:p>
        </w:tc>
        <w:tc>
          <w:tcPr>
            <w:tcW w:w="1985" w:type="dxa"/>
            <w:vAlign w:val="bottom"/>
          </w:tcPr>
          <w:p w:rsidR="00C166F5" w:rsidRDefault="00C55A97">
            <w:pPr>
              <w:jc w:val="center"/>
              <w:rPr>
                <w:sz w:val="24"/>
                <w:szCs w:val="24"/>
              </w:rPr>
            </w:pPr>
            <w:r>
              <w:rPr>
                <w:sz w:val="24"/>
                <w:szCs w:val="24"/>
              </w:rPr>
              <w:t>1,26</w:t>
            </w:r>
          </w:p>
        </w:tc>
        <w:tc>
          <w:tcPr>
            <w:tcW w:w="1984" w:type="dxa"/>
            <w:vAlign w:val="bottom"/>
          </w:tcPr>
          <w:p w:rsidR="00C166F5" w:rsidRDefault="00C55A97">
            <w:pPr>
              <w:jc w:val="center"/>
              <w:rPr>
                <w:sz w:val="24"/>
                <w:szCs w:val="24"/>
              </w:rPr>
            </w:pPr>
            <w:r>
              <w:rPr>
                <w:sz w:val="24"/>
                <w:szCs w:val="24"/>
              </w:rPr>
              <w:t>1,26</w:t>
            </w:r>
          </w:p>
        </w:tc>
        <w:tc>
          <w:tcPr>
            <w:tcW w:w="1985" w:type="dxa"/>
            <w:vAlign w:val="bottom"/>
          </w:tcPr>
          <w:p w:rsidR="00C166F5" w:rsidRDefault="00C55A97">
            <w:pPr>
              <w:jc w:val="center"/>
              <w:rPr>
                <w:sz w:val="24"/>
                <w:szCs w:val="24"/>
              </w:rPr>
            </w:pPr>
            <w:r>
              <w:rPr>
                <w:sz w:val="24"/>
                <w:szCs w:val="24"/>
              </w:rPr>
              <w:t>1,26</w:t>
            </w:r>
          </w:p>
        </w:tc>
      </w:tr>
      <w:tr w:rsidR="00C166F5">
        <w:tc>
          <w:tcPr>
            <w:tcW w:w="4533" w:type="dxa"/>
            <w:gridSpan w:val="2"/>
          </w:tcPr>
          <w:p w:rsidR="00C166F5" w:rsidRDefault="00C55A97">
            <w:pPr>
              <w:spacing w:line="20" w:lineRule="atLeast"/>
              <w:rPr>
                <w:sz w:val="24"/>
                <w:szCs w:val="24"/>
              </w:rPr>
            </w:pPr>
            <w:r>
              <w:rPr>
                <w:sz w:val="24"/>
                <w:szCs w:val="24"/>
              </w:rPr>
              <w:t xml:space="preserve">Заполнение, замена песка на детских площадках </w:t>
            </w:r>
          </w:p>
        </w:tc>
        <w:tc>
          <w:tcPr>
            <w:tcW w:w="1560" w:type="dxa"/>
            <w:vAlign w:val="bottom"/>
          </w:tcPr>
          <w:p w:rsidR="00C166F5" w:rsidRDefault="00C55A97">
            <w:pPr>
              <w:jc w:val="center"/>
              <w:rPr>
                <w:sz w:val="24"/>
                <w:szCs w:val="24"/>
                <w:vertAlign w:val="superscript"/>
              </w:rPr>
            </w:pPr>
            <w:r>
              <w:rPr>
                <w:sz w:val="24"/>
                <w:szCs w:val="24"/>
              </w:rPr>
              <w:t>м</w:t>
            </w:r>
            <w:r>
              <w:rPr>
                <w:sz w:val="24"/>
                <w:szCs w:val="24"/>
                <w:vertAlign w:val="superscript"/>
              </w:rPr>
              <w:t>3</w:t>
            </w:r>
          </w:p>
        </w:tc>
        <w:tc>
          <w:tcPr>
            <w:tcW w:w="1845" w:type="dxa"/>
            <w:vAlign w:val="bottom"/>
          </w:tcPr>
          <w:p w:rsidR="00C166F5" w:rsidRDefault="00C55A97">
            <w:pPr>
              <w:jc w:val="center"/>
              <w:rPr>
                <w:sz w:val="24"/>
                <w:szCs w:val="24"/>
              </w:rPr>
            </w:pPr>
            <w:r>
              <w:rPr>
                <w:sz w:val="24"/>
                <w:szCs w:val="24"/>
              </w:rPr>
              <w:t>158,0</w:t>
            </w:r>
          </w:p>
        </w:tc>
        <w:tc>
          <w:tcPr>
            <w:tcW w:w="1843" w:type="dxa"/>
            <w:vAlign w:val="bottom"/>
          </w:tcPr>
          <w:p w:rsidR="00C166F5" w:rsidRDefault="00C55A97">
            <w:pPr>
              <w:jc w:val="center"/>
              <w:rPr>
                <w:sz w:val="24"/>
                <w:szCs w:val="24"/>
              </w:rPr>
            </w:pPr>
            <w:r>
              <w:rPr>
                <w:sz w:val="24"/>
                <w:szCs w:val="24"/>
              </w:rPr>
              <w:t>158,0</w:t>
            </w:r>
          </w:p>
        </w:tc>
        <w:tc>
          <w:tcPr>
            <w:tcW w:w="1985" w:type="dxa"/>
            <w:vAlign w:val="bottom"/>
          </w:tcPr>
          <w:p w:rsidR="00C166F5" w:rsidRDefault="00C55A97">
            <w:pPr>
              <w:jc w:val="center"/>
              <w:rPr>
                <w:sz w:val="24"/>
                <w:szCs w:val="24"/>
              </w:rPr>
            </w:pPr>
            <w:r>
              <w:rPr>
                <w:sz w:val="24"/>
                <w:szCs w:val="24"/>
              </w:rPr>
              <w:t>158,0</w:t>
            </w:r>
          </w:p>
        </w:tc>
        <w:tc>
          <w:tcPr>
            <w:tcW w:w="1984" w:type="dxa"/>
            <w:vAlign w:val="bottom"/>
          </w:tcPr>
          <w:p w:rsidR="00C166F5" w:rsidRDefault="00C55A97">
            <w:pPr>
              <w:jc w:val="center"/>
              <w:rPr>
                <w:sz w:val="24"/>
                <w:szCs w:val="24"/>
              </w:rPr>
            </w:pPr>
            <w:r>
              <w:rPr>
                <w:sz w:val="24"/>
                <w:szCs w:val="24"/>
              </w:rPr>
              <w:t>158,0</w:t>
            </w:r>
          </w:p>
        </w:tc>
        <w:tc>
          <w:tcPr>
            <w:tcW w:w="1985" w:type="dxa"/>
            <w:vAlign w:val="bottom"/>
          </w:tcPr>
          <w:p w:rsidR="00C166F5" w:rsidRDefault="00C55A97">
            <w:pPr>
              <w:jc w:val="center"/>
              <w:rPr>
                <w:sz w:val="24"/>
                <w:szCs w:val="24"/>
              </w:rPr>
            </w:pPr>
            <w:r>
              <w:rPr>
                <w:sz w:val="24"/>
                <w:szCs w:val="24"/>
              </w:rPr>
              <w:t>158,0</w:t>
            </w:r>
          </w:p>
        </w:tc>
      </w:tr>
      <w:tr w:rsidR="00C166F5">
        <w:tc>
          <w:tcPr>
            <w:tcW w:w="4533" w:type="dxa"/>
            <w:gridSpan w:val="2"/>
          </w:tcPr>
          <w:p w:rsidR="00C166F5" w:rsidRDefault="00C55A97">
            <w:pPr>
              <w:spacing w:line="20" w:lineRule="atLeast"/>
              <w:rPr>
                <w:sz w:val="24"/>
                <w:szCs w:val="24"/>
              </w:rPr>
            </w:pPr>
            <w:r>
              <w:rPr>
                <w:sz w:val="24"/>
                <w:szCs w:val="24"/>
              </w:rPr>
              <w:t>Подготовительные работы в рамках благоустройства к проведению праздновании на территориях</w:t>
            </w:r>
          </w:p>
        </w:tc>
        <w:tc>
          <w:tcPr>
            <w:tcW w:w="1560" w:type="dxa"/>
            <w:vAlign w:val="bottom"/>
          </w:tcPr>
          <w:p w:rsidR="00C166F5" w:rsidRDefault="00C55A97">
            <w:pPr>
              <w:jc w:val="center"/>
              <w:rPr>
                <w:sz w:val="24"/>
                <w:szCs w:val="24"/>
              </w:rPr>
            </w:pPr>
            <w:r>
              <w:rPr>
                <w:sz w:val="24"/>
                <w:szCs w:val="24"/>
              </w:rPr>
              <w:t>шт.</w:t>
            </w:r>
          </w:p>
        </w:tc>
        <w:tc>
          <w:tcPr>
            <w:tcW w:w="1845" w:type="dxa"/>
            <w:vAlign w:val="bottom"/>
          </w:tcPr>
          <w:p w:rsidR="00C166F5" w:rsidRDefault="00C55A97">
            <w:pPr>
              <w:jc w:val="center"/>
              <w:rPr>
                <w:sz w:val="24"/>
                <w:szCs w:val="24"/>
              </w:rPr>
            </w:pPr>
            <w:r>
              <w:rPr>
                <w:sz w:val="24"/>
                <w:szCs w:val="24"/>
              </w:rPr>
              <w:t>5,0</w:t>
            </w:r>
          </w:p>
        </w:tc>
        <w:tc>
          <w:tcPr>
            <w:tcW w:w="1843" w:type="dxa"/>
            <w:vAlign w:val="bottom"/>
          </w:tcPr>
          <w:p w:rsidR="00C166F5" w:rsidRDefault="00C55A97">
            <w:pPr>
              <w:jc w:val="center"/>
              <w:rPr>
                <w:sz w:val="24"/>
                <w:szCs w:val="24"/>
              </w:rPr>
            </w:pPr>
            <w:r>
              <w:rPr>
                <w:sz w:val="24"/>
                <w:szCs w:val="24"/>
              </w:rPr>
              <w:t>5,0</w:t>
            </w:r>
          </w:p>
        </w:tc>
        <w:tc>
          <w:tcPr>
            <w:tcW w:w="1985" w:type="dxa"/>
            <w:vAlign w:val="bottom"/>
          </w:tcPr>
          <w:p w:rsidR="00C166F5" w:rsidRDefault="00C55A97">
            <w:pPr>
              <w:jc w:val="center"/>
              <w:rPr>
                <w:sz w:val="24"/>
                <w:szCs w:val="24"/>
              </w:rPr>
            </w:pPr>
            <w:r>
              <w:rPr>
                <w:sz w:val="24"/>
                <w:szCs w:val="24"/>
              </w:rPr>
              <w:t>5,0</w:t>
            </w:r>
          </w:p>
        </w:tc>
        <w:tc>
          <w:tcPr>
            <w:tcW w:w="1984" w:type="dxa"/>
            <w:vAlign w:val="bottom"/>
          </w:tcPr>
          <w:p w:rsidR="00C166F5" w:rsidRDefault="00C55A97">
            <w:pPr>
              <w:jc w:val="center"/>
              <w:rPr>
                <w:sz w:val="24"/>
                <w:szCs w:val="24"/>
              </w:rPr>
            </w:pPr>
            <w:r>
              <w:rPr>
                <w:sz w:val="24"/>
                <w:szCs w:val="24"/>
              </w:rPr>
              <w:t>5,0</w:t>
            </w:r>
          </w:p>
        </w:tc>
        <w:tc>
          <w:tcPr>
            <w:tcW w:w="1985" w:type="dxa"/>
            <w:vAlign w:val="bottom"/>
          </w:tcPr>
          <w:p w:rsidR="00C166F5" w:rsidRDefault="00C55A97">
            <w:pPr>
              <w:jc w:val="center"/>
              <w:rPr>
                <w:sz w:val="24"/>
                <w:szCs w:val="24"/>
              </w:rPr>
            </w:pPr>
            <w:r>
              <w:rPr>
                <w:sz w:val="24"/>
                <w:szCs w:val="24"/>
              </w:rPr>
              <w:t>5,0</w:t>
            </w:r>
          </w:p>
        </w:tc>
      </w:tr>
      <w:tr w:rsidR="00C166F5">
        <w:tc>
          <w:tcPr>
            <w:tcW w:w="4533" w:type="dxa"/>
            <w:gridSpan w:val="2"/>
          </w:tcPr>
          <w:p w:rsidR="00C166F5" w:rsidRDefault="00C55A97">
            <w:pPr>
              <w:spacing w:line="20" w:lineRule="atLeast"/>
              <w:rPr>
                <w:sz w:val="24"/>
                <w:szCs w:val="24"/>
              </w:rPr>
            </w:pPr>
            <w:r>
              <w:rPr>
                <w:sz w:val="24"/>
                <w:szCs w:val="24"/>
              </w:rPr>
              <w:t>Обслуживание и ремонт фонтана в Городском парке</w:t>
            </w:r>
          </w:p>
        </w:tc>
        <w:tc>
          <w:tcPr>
            <w:tcW w:w="1560" w:type="dxa"/>
            <w:vAlign w:val="bottom"/>
          </w:tcPr>
          <w:p w:rsidR="00C166F5" w:rsidRDefault="00C55A97">
            <w:pPr>
              <w:jc w:val="center"/>
              <w:rPr>
                <w:sz w:val="24"/>
                <w:szCs w:val="24"/>
              </w:rPr>
            </w:pPr>
            <w:r>
              <w:rPr>
                <w:sz w:val="24"/>
                <w:szCs w:val="24"/>
              </w:rPr>
              <w:t>шт.</w:t>
            </w:r>
          </w:p>
        </w:tc>
        <w:tc>
          <w:tcPr>
            <w:tcW w:w="1845" w:type="dxa"/>
            <w:vAlign w:val="bottom"/>
          </w:tcPr>
          <w:p w:rsidR="00C166F5" w:rsidRDefault="00C55A97">
            <w:pPr>
              <w:jc w:val="center"/>
              <w:rPr>
                <w:sz w:val="24"/>
                <w:szCs w:val="24"/>
              </w:rPr>
            </w:pPr>
            <w:r>
              <w:rPr>
                <w:sz w:val="24"/>
                <w:szCs w:val="24"/>
              </w:rPr>
              <w:t>1</w:t>
            </w:r>
          </w:p>
        </w:tc>
        <w:tc>
          <w:tcPr>
            <w:tcW w:w="1843" w:type="dxa"/>
            <w:vAlign w:val="bottom"/>
          </w:tcPr>
          <w:p w:rsidR="00C166F5" w:rsidRDefault="00C55A97">
            <w:pPr>
              <w:jc w:val="center"/>
              <w:rPr>
                <w:sz w:val="24"/>
                <w:szCs w:val="24"/>
              </w:rPr>
            </w:pPr>
            <w:r>
              <w:rPr>
                <w:sz w:val="24"/>
                <w:szCs w:val="24"/>
              </w:rPr>
              <w:t>1</w:t>
            </w:r>
          </w:p>
        </w:tc>
        <w:tc>
          <w:tcPr>
            <w:tcW w:w="1985" w:type="dxa"/>
            <w:vAlign w:val="bottom"/>
          </w:tcPr>
          <w:p w:rsidR="00C166F5" w:rsidRDefault="00C55A97">
            <w:pPr>
              <w:jc w:val="center"/>
              <w:rPr>
                <w:sz w:val="24"/>
                <w:szCs w:val="24"/>
              </w:rPr>
            </w:pPr>
            <w:r>
              <w:rPr>
                <w:sz w:val="24"/>
                <w:szCs w:val="24"/>
              </w:rPr>
              <w:t>1</w:t>
            </w:r>
          </w:p>
        </w:tc>
        <w:tc>
          <w:tcPr>
            <w:tcW w:w="1984" w:type="dxa"/>
            <w:vAlign w:val="bottom"/>
          </w:tcPr>
          <w:p w:rsidR="00C166F5" w:rsidRDefault="00C55A97">
            <w:pPr>
              <w:jc w:val="center"/>
              <w:rPr>
                <w:sz w:val="24"/>
                <w:szCs w:val="24"/>
              </w:rPr>
            </w:pPr>
            <w:r>
              <w:rPr>
                <w:sz w:val="24"/>
                <w:szCs w:val="24"/>
              </w:rPr>
              <w:t>1</w:t>
            </w:r>
          </w:p>
        </w:tc>
        <w:tc>
          <w:tcPr>
            <w:tcW w:w="1985" w:type="dxa"/>
            <w:vAlign w:val="bottom"/>
          </w:tcPr>
          <w:p w:rsidR="00C166F5" w:rsidRDefault="00C55A97">
            <w:pPr>
              <w:jc w:val="center"/>
              <w:rPr>
                <w:sz w:val="24"/>
                <w:szCs w:val="24"/>
              </w:rPr>
            </w:pPr>
            <w:r>
              <w:rPr>
                <w:sz w:val="24"/>
                <w:szCs w:val="24"/>
              </w:rPr>
              <w:t>1</w:t>
            </w:r>
          </w:p>
        </w:tc>
      </w:tr>
      <w:tr w:rsidR="00C166F5">
        <w:tc>
          <w:tcPr>
            <w:tcW w:w="15735" w:type="dxa"/>
            <w:gridSpan w:val="8"/>
          </w:tcPr>
          <w:p w:rsidR="00C166F5" w:rsidRDefault="00C55A97">
            <w:pPr>
              <w:jc w:val="center"/>
              <w:rPr>
                <w:sz w:val="24"/>
                <w:szCs w:val="24"/>
              </w:rPr>
            </w:pPr>
            <w:r>
              <w:rPr>
                <w:b/>
                <w:sz w:val="24"/>
                <w:szCs w:val="24"/>
              </w:rPr>
              <w:t>Подпрограмма</w:t>
            </w:r>
            <w:r>
              <w:rPr>
                <w:sz w:val="24"/>
                <w:szCs w:val="24"/>
              </w:rPr>
              <w:t xml:space="preserve">  </w:t>
            </w:r>
            <w:r>
              <w:rPr>
                <w:b/>
                <w:sz w:val="24"/>
                <w:szCs w:val="24"/>
              </w:rPr>
              <w:t xml:space="preserve"> 5</w:t>
            </w:r>
            <w:r>
              <w:rPr>
                <w:sz w:val="24"/>
                <w:szCs w:val="24"/>
              </w:rPr>
              <w:t xml:space="preserve"> </w:t>
            </w:r>
            <w:r>
              <w:rPr>
                <w:b/>
                <w:sz w:val="24"/>
                <w:szCs w:val="24"/>
              </w:rPr>
              <w:t>«Организация вывоза мусора»</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Доля содержания мест накопления твердых коммунальных отходов</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Количество мест накопления твердых коммунальных отходов</w:t>
            </w:r>
          </w:p>
        </w:tc>
        <w:tc>
          <w:tcPr>
            <w:tcW w:w="1560" w:type="dxa"/>
          </w:tcPr>
          <w:p w:rsidR="00C166F5" w:rsidRDefault="00C55A97">
            <w:pPr>
              <w:jc w:val="center"/>
              <w:rPr>
                <w:sz w:val="24"/>
                <w:szCs w:val="24"/>
              </w:rPr>
            </w:pPr>
            <w:r>
              <w:rPr>
                <w:sz w:val="24"/>
                <w:szCs w:val="24"/>
              </w:rPr>
              <w:t>ед.</w:t>
            </w:r>
          </w:p>
        </w:tc>
        <w:tc>
          <w:tcPr>
            <w:tcW w:w="1845" w:type="dxa"/>
          </w:tcPr>
          <w:p w:rsidR="00C166F5" w:rsidRDefault="00C55A97">
            <w:pPr>
              <w:jc w:val="center"/>
              <w:rPr>
                <w:sz w:val="24"/>
                <w:szCs w:val="24"/>
              </w:rPr>
            </w:pPr>
            <w:r>
              <w:rPr>
                <w:sz w:val="24"/>
                <w:szCs w:val="24"/>
              </w:rPr>
              <w:t>217,0</w:t>
            </w:r>
          </w:p>
        </w:tc>
        <w:tc>
          <w:tcPr>
            <w:tcW w:w="1843" w:type="dxa"/>
          </w:tcPr>
          <w:p w:rsidR="00C166F5" w:rsidRDefault="00C55A97">
            <w:pPr>
              <w:jc w:val="center"/>
              <w:rPr>
                <w:sz w:val="24"/>
                <w:szCs w:val="24"/>
              </w:rPr>
            </w:pPr>
            <w:r>
              <w:rPr>
                <w:sz w:val="24"/>
                <w:szCs w:val="24"/>
              </w:rPr>
              <w:t>409,0</w:t>
            </w:r>
          </w:p>
        </w:tc>
        <w:tc>
          <w:tcPr>
            <w:tcW w:w="1985" w:type="dxa"/>
          </w:tcPr>
          <w:p w:rsidR="00C166F5" w:rsidRDefault="00C55A97">
            <w:pPr>
              <w:jc w:val="center"/>
              <w:rPr>
                <w:sz w:val="24"/>
                <w:szCs w:val="24"/>
              </w:rPr>
            </w:pPr>
            <w:r>
              <w:rPr>
                <w:sz w:val="24"/>
                <w:szCs w:val="24"/>
              </w:rPr>
              <w:t>409,0</w:t>
            </w:r>
          </w:p>
        </w:tc>
        <w:tc>
          <w:tcPr>
            <w:tcW w:w="1984" w:type="dxa"/>
          </w:tcPr>
          <w:p w:rsidR="00C166F5" w:rsidRDefault="00C55A97">
            <w:pPr>
              <w:jc w:val="center"/>
              <w:rPr>
                <w:sz w:val="24"/>
                <w:szCs w:val="24"/>
              </w:rPr>
            </w:pPr>
            <w:r>
              <w:rPr>
                <w:sz w:val="24"/>
                <w:szCs w:val="24"/>
              </w:rPr>
              <w:t>409,0</w:t>
            </w:r>
          </w:p>
        </w:tc>
        <w:tc>
          <w:tcPr>
            <w:tcW w:w="1985" w:type="dxa"/>
          </w:tcPr>
          <w:p w:rsidR="00C166F5" w:rsidRDefault="00C55A97">
            <w:pPr>
              <w:jc w:val="center"/>
              <w:rPr>
                <w:sz w:val="24"/>
                <w:szCs w:val="24"/>
              </w:rPr>
            </w:pPr>
            <w:r>
              <w:rPr>
                <w:sz w:val="24"/>
                <w:szCs w:val="24"/>
              </w:rPr>
              <w:t>409,0</w:t>
            </w:r>
          </w:p>
        </w:tc>
      </w:tr>
      <w:tr w:rsidR="00C166F5">
        <w:tc>
          <w:tcPr>
            <w:tcW w:w="15735" w:type="dxa"/>
            <w:gridSpan w:val="8"/>
          </w:tcPr>
          <w:p w:rsidR="00C166F5" w:rsidRDefault="00C55A97">
            <w:pPr>
              <w:jc w:val="center"/>
              <w:rPr>
                <w:b/>
                <w:sz w:val="24"/>
                <w:szCs w:val="24"/>
              </w:rPr>
            </w:pPr>
            <w:r>
              <w:rPr>
                <w:b/>
                <w:sz w:val="24"/>
                <w:szCs w:val="24"/>
              </w:rPr>
              <w:t>Подпрограмма</w:t>
            </w:r>
            <w:r>
              <w:rPr>
                <w:sz w:val="24"/>
                <w:szCs w:val="24"/>
              </w:rPr>
              <w:t xml:space="preserve">  </w:t>
            </w:r>
            <w:r>
              <w:rPr>
                <w:b/>
                <w:sz w:val="24"/>
                <w:szCs w:val="24"/>
              </w:rPr>
              <w:t xml:space="preserve"> 6</w:t>
            </w:r>
            <w:r>
              <w:rPr>
                <w:sz w:val="24"/>
                <w:szCs w:val="24"/>
              </w:rPr>
              <w:t xml:space="preserve"> </w:t>
            </w:r>
            <w:r>
              <w:rPr>
                <w:b/>
                <w:sz w:val="24"/>
                <w:szCs w:val="24"/>
              </w:rPr>
              <w:t>«Содержание городского пляжа»</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Доля Городского пляжа, охваченная содержанием и ремонтом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 xml:space="preserve">Обслуживание городского пляжа </w:t>
            </w:r>
          </w:p>
        </w:tc>
        <w:tc>
          <w:tcPr>
            <w:tcW w:w="1560" w:type="dxa"/>
          </w:tcPr>
          <w:p w:rsidR="00C166F5" w:rsidRDefault="00C55A97">
            <w:pPr>
              <w:jc w:val="center"/>
              <w:rPr>
                <w:sz w:val="24"/>
                <w:szCs w:val="24"/>
              </w:rPr>
            </w:pPr>
            <w:r>
              <w:rPr>
                <w:sz w:val="24"/>
                <w:szCs w:val="24"/>
              </w:rPr>
              <w:t>шт.</w:t>
            </w:r>
          </w:p>
        </w:tc>
        <w:tc>
          <w:tcPr>
            <w:tcW w:w="1845" w:type="dxa"/>
          </w:tcPr>
          <w:p w:rsidR="00C166F5" w:rsidRDefault="00C55A97">
            <w:pPr>
              <w:jc w:val="center"/>
              <w:rPr>
                <w:sz w:val="24"/>
                <w:szCs w:val="24"/>
              </w:rPr>
            </w:pPr>
            <w:r>
              <w:rPr>
                <w:sz w:val="24"/>
                <w:szCs w:val="24"/>
              </w:rPr>
              <w:t>1,0</w:t>
            </w:r>
          </w:p>
        </w:tc>
        <w:tc>
          <w:tcPr>
            <w:tcW w:w="1843" w:type="dxa"/>
          </w:tcPr>
          <w:p w:rsidR="00C166F5" w:rsidRDefault="00C55A97">
            <w:pPr>
              <w:jc w:val="center"/>
              <w:rPr>
                <w:sz w:val="24"/>
                <w:szCs w:val="24"/>
              </w:rPr>
            </w:pPr>
            <w:r>
              <w:rPr>
                <w:sz w:val="24"/>
                <w:szCs w:val="24"/>
              </w:rPr>
              <w:t>1,0</w:t>
            </w:r>
          </w:p>
        </w:tc>
        <w:tc>
          <w:tcPr>
            <w:tcW w:w="1985" w:type="dxa"/>
          </w:tcPr>
          <w:p w:rsidR="00C166F5" w:rsidRDefault="00C55A97">
            <w:pPr>
              <w:jc w:val="center"/>
              <w:rPr>
                <w:sz w:val="24"/>
                <w:szCs w:val="24"/>
              </w:rPr>
            </w:pPr>
            <w:r>
              <w:rPr>
                <w:sz w:val="24"/>
                <w:szCs w:val="24"/>
              </w:rPr>
              <w:t>1,0</w:t>
            </w:r>
          </w:p>
        </w:tc>
        <w:tc>
          <w:tcPr>
            <w:tcW w:w="1984" w:type="dxa"/>
          </w:tcPr>
          <w:p w:rsidR="00C166F5" w:rsidRDefault="00C55A97">
            <w:pPr>
              <w:jc w:val="center"/>
              <w:rPr>
                <w:sz w:val="24"/>
                <w:szCs w:val="24"/>
              </w:rPr>
            </w:pPr>
            <w:r>
              <w:rPr>
                <w:sz w:val="24"/>
                <w:szCs w:val="24"/>
              </w:rPr>
              <w:t>1,0</w:t>
            </w:r>
          </w:p>
        </w:tc>
        <w:tc>
          <w:tcPr>
            <w:tcW w:w="1985" w:type="dxa"/>
          </w:tcPr>
          <w:p w:rsidR="00C166F5" w:rsidRDefault="00C55A97">
            <w:pPr>
              <w:jc w:val="center"/>
              <w:rPr>
                <w:sz w:val="24"/>
                <w:szCs w:val="24"/>
              </w:rPr>
            </w:pPr>
            <w:r>
              <w:rPr>
                <w:sz w:val="24"/>
                <w:szCs w:val="24"/>
              </w:rPr>
              <w:t>1,0</w:t>
            </w:r>
          </w:p>
        </w:tc>
      </w:tr>
      <w:tr w:rsidR="00C166F5">
        <w:tc>
          <w:tcPr>
            <w:tcW w:w="4533" w:type="dxa"/>
            <w:gridSpan w:val="2"/>
          </w:tcPr>
          <w:p w:rsidR="00C166F5" w:rsidRDefault="00C55A97">
            <w:pPr>
              <w:rPr>
                <w:sz w:val="24"/>
                <w:szCs w:val="24"/>
              </w:rPr>
            </w:pPr>
            <w:r>
              <w:rPr>
                <w:sz w:val="24"/>
                <w:szCs w:val="24"/>
              </w:rPr>
              <w:t>Монтаж, демонтаж оборудования Городского пляжа</w:t>
            </w:r>
          </w:p>
        </w:tc>
        <w:tc>
          <w:tcPr>
            <w:tcW w:w="1560" w:type="dxa"/>
          </w:tcPr>
          <w:p w:rsidR="00C166F5" w:rsidRDefault="00C55A97">
            <w:pPr>
              <w:jc w:val="center"/>
              <w:rPr>
                <w:sz w:val="24"/>
                <w:szCs w:val="24"/>
              </w:rPr>
            </w:pPr>
            <w:r>
              <w:rPr>
                <w:sz w:val="24"/>
                <w:szCs w:val="24"/>
              </w:rPr>
              <w:t>шт.</w:t>
            </w:r>
          </w:p>
        </w:tc>
        <w:tc>
          <w:tcPr>
            <w:tcW w:w="1845" w:type="dxa"/>
          </w:tcPr>
          <w:p w:rsidR="00C166F5" w:rsidRDefault="00C55A97">
            <w:pPr>
              <w:jc w:val="center"/>
              <w:rPr>
                <w:sz w:val="24"/>
                <w:szCs w:val="24"/>
              </w:rPr>
            </w:pPr>
            <w:r>
              <w:rPr>
                <w:sz w:val="24"/>
                <w:szCs w:val="24"/>
              </w:rPr>
              <w:t>150,0</w:t>
            </w:r>
          </w:p>
        </w:tc>
        <w:tc>
          <w:tcPr>
            <w:tcW w:w="1843" w:type="dxa"/>
          </w:tcPr>
          <w:p w:rsidR="00C166F5" w:rsidRDefault="00C55A97">
            <w:pPr>
              <w:jc w:val="center"/>
              <w:rPr>
                <w:sz w:val="24"/>
                <w:szCs w:val="24"/>
              </w:rPr>
            </w:pPr>
            <w:r>
              <w:rPr>
                <w:sz w:val="24"/>
                <w:szCs w:val="24"/>
              </w:rPr>
              <w:t>150,0</w:t>
            </w:r>
          </w:p>
        </w:tc>
        <w:tc>
          <w:tcPr>
            <w:tcW w:w="1985" w:type="dxa"/>
          </w:tcPr>
          <w:p w:rsidR="00C166F5" w:rsidRDefault="00C55A97">
            <w:pPr>
              <w:jc w:val="center"/>
              <w:rPr>
                <w:sz w:val="24"/>
                <w:szCs w:val="24"/>
              </w:rPr>
            </w:pPr>
            <w:r>
              <w:rPr>
                <w:sz w:val="24"/>
                <w:szCs w:val="24"/>
              </w:rPr>
              <w:t>150,0</w:t>
            </w:r>
          </w:p>
        </w:tc>
        <w:tc>
          <w:tcPr>
            <w:tcW w:w="1984" w:type="dxa"/>
          </w:tcPr>
          <w:p w:rsidR="00C166F5" w:rsidRDefault="00C55A97">
            <w:pPr>
              <w:jc w:val="center"/>
              <w:rPr>
                <w:sz w:val="24"/>
                <w:szCs w:val="24"/>
              </w:rPr>
            </w:pPr>
            <w:r>
              <w:rPr>
                <w:sz w:val="24"/>
                <w:szCs w:val="24"/>
              </w:rPr>
              <w:t>150,0</w:t>
            </w:r>
          </w:p>
        </w:tc>
        <w:tc>
          <w:tcPr>
            <w:tcW w:w="1985" w:type="dxa"/>
          </w:tcPr>
          <w:p w:rsidR="00C166F5" w:rsidRDefault="00C55A97">
            <w:pPr>
              <w:jc w:val="center"/>
              <w:rPr>
                <w:sz w:val="24"/>
                <w:szCs w:val="24"/>
              </w:rPr>
            </w:pPr>
            <w:r>
              <w:rPr>
                <w:sz w:val="24"/>
                <w:szCs w:val="24"/>
              </w:rPr>
              <w:t>150,0</w:t>
            </w:r>
          </w:p>
        </w:tc>
      </w:tr>
      <w:tr w:rsidR="00C166F5">
        <w:tc>
          <w:tcPr>
            <w:tcW w:w="4533" w:type="dxa"/>
            <w:gridSpan w:val="2"/>
          </w:tcPr>
          <w:p w:rsidR="00C166F5" w:rsidRDefault="00C55A97">
            <w:pPr>
              <w:rPr>
                <w:sz w:val="24"/>
                <w:szCs w:val="24"/>
              </w:rPr>
            </w:pPr>
            <w:r>
              <w:rPr>
                <w:sz w:val="24"/>
                <w:szCs w:val="24"/>
              </w:rPr>
              <w:t>Обследование водолазами дна акватории Городского пляжа</w:t>
            </w:r>
          </w:p>
        </w:tc>
        <w:tc>
          <w:tcPr>
            <w:tcW w:w="1560" w:type="dxa"/>
          </w:tcPr>
          <w:p w:rsidR="00C166F5" w:rsidRDefault="00C55A97">
            <w:pPr>
              <w:jc w:val="center"/>
              <w:rPr>
                <w:sz w:val="24"/>
                <w:szCs w:val="24"/>
                <w:vertAlign w:val="superscript"/>
              </w:rPr>
            </w:pPr>
            <w:r>
              <w:rPr>
                <w:sz w:val="24"/>
                <w:szCs w:val="24"/>
              </w:rPr>
              <w:t>тыс. м</w:t>
            </w:r>
            <w:r>
              <w:rPr>
                <w:sz w:val="24"/>
                <w:szCs w:val="24"/>
                <w:vertAlign w:val="superscript"/>
              </w:rPr>
              <w:t>2</w:t>
            </w:r>
          </w:p>
        </w:tc>
        <w:tc>
          <w:tcPr>
            <w:tcW w:w="1845" w:type="dxa"/>
          </w:tcPr>
          <w:p w:rsidR="00C166F5" w:rsidRDefault="00C55A97">
            <w:pPr>
              <w:jc w:val="center"/>
              <w:rPr>
                <w:sz w:val="24"/>
                <w:szCs w:val="24"/>
              </w:rPr>
            </w:pPr>
            <w:r>
              <w:rPr>
                <w:sz w:val="24"/>
                <w:szCs w:val="24"/>
              </w:rPr>
              <w:t>3,0</w:t>
            </w:r>
          </w:p>
        </w:tc>
        <w:tc>
          <w:tcPr>
            <w:tcW w:w="1843" w:type="dxa"/>
          </w:tcPr>
          <w:p w:rsidR="00C166F5" w:rsidRDefault="00C55A97">
            <w:pPr>
              <w:jc w:val="center"/>
              <w:rPr>
                <w:sz w:val="24"/>
                <w:szCs w:val="24"/>
              </w:rPr>
            </w:pPr>
            <w:r>
              <w:rPr>
                <w:sz w:val="24"/>
                <w:szCs w:val="24"/>
              </w:rPr>
              <w:t>3,0</w:t>
            </w:r>
          </w:p>
        </w:tc>
        <w:tc>
          <w:tcPr>
            <w:tcW w:w="1985" w:type="dxa"/>
          </w:tcPr>
          <w:p w:rsidR="00C166F5" w:rsidRDefault="00C55A97">
            <w:pPr>
              <w:jc w:val="center"/>
              <w:rPr>
                <w:sz w:val="24"/>
                <w:szCs w:val="24"/>
              </w:rPr>
            </w:pPr>
            <w:r>
              <w:rPr>
                <w:sz w:val="24"/>
                <w:szCs w:val="24"/>
              </w:rPr>
              <w:t>3,0</w:t>
            </w:r>
          </w:p>
        </w:tc>
        <w:tc>
          <w:tcPr>
            <w:tcW w:w="1984" w:type="dxa"/>
          </w:tcPr>
          <w:p w:rsidR="00C166F5" w:rsidRDefault="00C55A97">
            <w:pPr>
              <w:jc w:val="center"/>
              <w:rPr>
                <w:sz w:val="24"/>
                <w:szCs w:val="24"/>
              </w:rPr>
            </w:pPr>
            <w:r>
              <w:rPr>
                <w:sz w:val="24"/>
                <w:szCs w:val="24"/>
              </w:rPr>
              <w:t>3,0</w:t>
            </w:r>
          </w:p>
        </w:tc>
        <w:tc>
          <w:tcPr>
            <w:tcW w:w="1985" w:type="dxa"/>
          </w:tcPr>
          <w:p w:rsidR="00C166F5" w:rsidRDefault="00C55A97">
            <w:pPr>
              <w:jc w:val="center"/>
              <w:rPr>
                <w:sz w:val="24"/>
                <w:szCs w:val="24"/>
              </w:rPr>
            </w:pPr>
            <w:r>
              <w:rPr>
                <w:sz w:val="24"/>
                <w:szCs w:val="24"/>
              </w:rPr>
              <w:t>3,0</w:t>
            </w:r>
          </w:p>
        </w:tc>
      </w:tr>
      <w:tr w:rsidR="00C166F5">
        <w:tc>
          <w:tcPr>
            <w:tcW w:w="4533" w:type="dxa"/>
            <w:gridSpan w:val="2"/>
          </w:tcPr>
          <w:p w:rsidR="00C166F5" w:rsidRDefault="00C55A97">
            <w:pPr>
              <w:rPr>
                <w:sz w:val="24"/>
                <w:szCs w:val="24"/>
              </w:rPr>
            </w:pPr>
            <w:r>
              <w:rPr>
                <w:sz w:val="24"/>
                <w:szCs w:val="24"/>
              </w:rPr>
              <w:t>Устройство песчаного покрытия береговой зоны Городского пляжа</w:t>
            </w:r>
          </w:p>
        </w:tc>
        <w:tc>
          <w:tcPr>
            <w:tcW w:w="1560" w:type="dxa"/>
          </w:tcPr>
          <w:p w:rsidR="00C166F5" w:rsidRDefault="00C55A97">
            <w:pPr>
              <w:jc w:val="center"/>
              <w:rPr>
                <w:sz w:val="24"/>
                <w:szCs w:val="24"/>
              </w:rPr>
            </w:pPr>
            <w:proofErr w:type="spellStart"/>
            <w:r>
              <w:rPr>
                <w:sz w:val="24"/>
                <w:szCs w:val="24"/>
              </w:rPr>
              <w:t>тыс.т</w:t>
            </w:r>
            <w:proofErr w:type="spellEnd"/>
            <w:r>
              <w:rPr>
                <w:sz w:val="24"/>
                <w:szCs w:val="24"/>
              </w:rPr>
              <w:t>.</w:t>
            </w:r>
          </w:p>
        </w:tc>
        <w:tc>
          <w:tcPr>
            <w:tcW w:w="1845" w:type="dxa"/>
          </w:tcPr>
          <w:p w:rsidR="00C166F5" w:rsidRDefault="00C55A97">
            <w:pPr>
              <w:jc w:val="center"/>
              <w:rPr>
                <w:sz w:val="24"/>
                <w:szCs w:val="24"/>
              </w:rPr>
            </w:pPr>
            <w:r>
              <w:rPr>
                <w:sz w:val="24"/>
                <w:szCs w:val="24"/>
              </w:rPr>
              <w:t>1,25</w:t>
            </w:r>
          </w:p>
        </w:tc>
        <w:tc>
          <w:tcPr>
            <w:tcW w:w="1843" w:type="dxa"/>
          </w:tcPr>
          <w:p w:rsidR="00C166F5" w:rsidRDefault="00C55A97">
            <w:pPr>
              <w:jc w:val="center"/>
              <w:rPr>
                <w:sz w:val="24"/>
                <w:szCs w:val="24"/>
              </w:rPr>
            </w:pPr>
            <w:r>
              <w:rPr>
                <w:sz w:val="24"/>
                <w:szCs w:val="24"/>
              </w:rPr>
              <w:t>1,25</w:t>
            </w:r>
          </w:p>
        </w:tc>
        <w:tc>
          <w:tcPr>
            <w:tcW w:w="1985" w:type="dxa"/>
          </w:tcPr>
          <w:p w:rsidR="00C166F5" w:rsidRDefault="00C55A97">
            <w:pPr>
              <w:jc w:val="center"/>
              <w:rPr>
                <w:sz w:val="24"/>
                <w:szCs w:val="24"/>
              </w:rPr>
            </w:pPr>
            <w:r>
              <w:rPr>
                <w:sz w:val="24"/>
                <w:szCs w:val="24"/>
              </w:rPr>
              <w:t>1,25</w:t>
            </w:r>
          </w:p>
        </w:tc>
        <w:tc>
          <w:tcPr>
            <w:tcW w:w="1984" w:type="dxa"/>
          </w:tcPr>
          <w:p w:rsidR="00C166F5" w:rsidRDefault="00C55A97">
            <w:pPr>
              <w:jc w:val="center"/>
              <w:rPr>
                <w:sz w:val="24"/>
                <w:szCs w:val="24"/>
              </w:rPr>
            </w:pPr>
            <w:r>
              <w:rPr>
                <w:sz w:val="24"/>
                <w:szCs w:val="24"/>
              </w:rPr>
              <w:t>1,25</w:t>
            </w:r>
          </w:p>
        </w:tc>
        <w:tc>
          <w:tcPr>
            <w:tcW w:w="1985" w:type="dxa"/>
          </w:tcPr>
          <w:p w:rsidR="00C166F5" w:rsidRDefault="00C55A97">
            <w:pPr>
              <w:jc w:val="center"/>
              <w:rPr>
                <w:sz w:val="24"/>
                <w:szCs w:val="24"/>
              </w:rPr>
            </w:pPr>
            <w:r>
              <w:rPr>
                <w:sz w:val="24"/>
                <w:szCs w:val="24"/>
              </w:rPr>
              <w:t>1,25</w:t>
            </w:r>
          </w:p>
        </w:tc>
      </w:tr>
      <w:tr w:rsidR="00C166F5">
        <w:tc>
          <w:tcPr>
            <w:tcW w:w="4533" w:type="dxa"/>
            <w:gridSpan w:val="2"/>
          </w:tcPr>
          <w:p w:rsidR="00C166F5" w:rsidRDefault="00C55A97">
            <w:pPr>
              <w:rPr>
                <w:sz w:val="24"/>
                <w:szCs w:val="24"/>
              </w:rPr>
            </w:pPr>
            <w:r>
              <w:rPr>
                <w:sz w:val="24"/>
                <w:szCs w:val="24"/>
              </w:rPr>
              <w:lastRenderedPageBreak/>
              <w:t>Охрана объекта и общественного порядка на территории Городского пляжа</w:t>
            </w:r>
          </w:p>
        </w:tc>
        <w:tc>
          <w:tcPr>
            <w:tcW w:w="1560" w:type="dxa"/>
          </w:tcPr>
          <w:p w:rsidR="00C166F5" w:rsidRDefault="00C55A97">
            <w:pPr>
              <w:jc w:val="center"/>
              <w:rPr>
                <w:sz w:val="24"/>
                <w:szCs w:val="24"/>
              </w:rPr>
            </w:pPr>
            <w:r>
              <w:rPr>
                <w:sz w:val="24"/>
                <w:szCs w:val="24"/>
              </w:rPr>
              <w:t>ед.</w:t>
            </w:r>
          </w:p>
        </w:tc>
        <w:tc>
          <w:tcPr>
            <w:tcW w:w="1845" w:type="dxa"/>
          </w:tcPr>
          <w:p w:rsidR="00C166F5" w:rsidRDefault="00C55A97">
            <w:pPr>
              <w:jc w:val="center"/>
              <w:rPr>
                <w:sz w:val="24"/>
                <w:szCs w:val="24"/>
              </w:rPr>
            </w:pPr>
            <w:r>
              <w:rPr>
                <w:sz w:val="24"/>
                <w:szCs w:val="24"/>
              </w:rPr>
              <w:t>1,0</w:t>
            </w:r>
          </w:p>
        </w:tc>
        <w:tc>
          <w:tcPr>
            <w:tcW w:w="1843" w:type="dxa"/>
          </w:tcPr>
          <w:p w:rsidR="00C166F5" w:rsidRDefault="00C55A97">
            <w:pPr>
              <w:jc w:val="center"/>
              <w:rPr>
                <w:sz w:val="24"/>
                <w:szCs w:val="24"/>
              </w:rPr>
            </w:pPr>
            <w:r>
              <w:rPr>
                <w:sz w:val="24"/>
                <w:szCs w:val="24"/>
              </w:rPr>
              <w:t>1,0</w:t>
            </w:r>
          </w:p>
        </w:tc>
        <w:tc>
          <w:tcPr>
            <w:tcW w:w="1985" w:type="dxa"/>
          </w:tcPr>
          <w:p w:rsidR="00C166F5" w:rsidRDefault="00C55A97">
            <w:pPr>
              <w:jc w:val="center"/>
              <w:rPr>
                <w:sz w:val="24"/>
                <w:szCs w:val="24"/>
              </w:rPr>
            </w:pPr>
            <w:r>
              <w:rPr>
                <w:sz w:val="24"/>
                <w:szCs w:val="24"/>
              </w:rPr>
              <w:t>1,0</w:t>
            </w:r>
          </w:p>
        </w:tc>
        <w:tc>
          <w:tcPr>
            <w:tcW w:w="1984" w:type="dxa"/>
          </w:tcPr>
          <w:p w:rsidR="00C166F5" w:rsidRDefault="00C55A97">
            <w:pPr>
              <w:jc w:val="center"/>
              <w:rPr>
                <w:sz w:val="24"/>
                <w:szCs w:val="24"/>
              </w:rPr>
            </w:pPr>
            <w:r>
              <w:rPr>
                <w:sz w:val="24"/>
                <w:szCs w:val="24"/>
              </w:rPr>
              <w:t>1,0</w:t>
            </w:r>
          </w:p>
        </w:tc>
        <w:tc>
          <w:tcPr>
            <w:tcW w:w="1985" w:type="dxa"/>
          </w:tcPr>
          <w:p w:rsidR="00C166F5" w:rsidRDefault="00C55A97">
            <w:pPr>
              <w:jc w:val="center"/>
              <w:rPr>
                <w:sz w:val="24"/>
                <w:szCs w:val="24"/>
              </w:rPr>
            </w:pPr>
            <w:r>
              <w:rPr>
                <w:sz w:val="24"/>
                <w:szCs w:val="24"/>
              </w:rPr>
              <w:t>1,0</w:t>
            </w:r>
          </w:p>
        </w:tc>
      </w:tr>
      <w:tr w:rsidR="00C166F5">
        <w:tc>
          <w:tcPr>
            <w:tcW w:w="4533" w:type="dxa"/>
            <w:gridSpan w:val="2"/>
          </w:tcPr>
          <w:p w:rsidR="00C166F5" w:rsidRDefault="00C55A97">
            <w:pPr>
              <w:rPr>
                <w:sz w:val="24"/>
                <w:szCs w:val="24"/>
              </w:rPr>
            </w:pPr>
            <w:r>
              <w:rPr>
                <w:sz w:val="24"/>
                <w:szCs w:val="24"/>
              </w:rPr>
              <w:t xml:space="preserve">Обученные спасатели </w:t>
            </w:r>
          </w:p>
        </w:tc>
        <w:tc>
          <w:tcPr>
            <w:tcW w:w="1560" w:type="dxa"/>
          </w:tcPr>
          <w:p w:rsidR="00C166F5" w:rsidRDefault="00C55A97">
            <w:pPr>
              <w:jc w:val="center"/>
              <w:rPr>
                <w:sz w:val="24"/>
                <w:szCs w:val="24"/>
              </w:rPr>
            </w:pPr>
            <w:r>
              <w:rPr>
                <w:sz w:val="24"/>
                <w:szCs w:val="24"/>
              </w:rPr>
              <w:t>чел.</w:t>
            </w:r>
          </w:p>
        </w:tc>
        <w:tc>
          <w:tcPr>
            <w:tcW w:w="1845" w:type="dxa"/>
          </w:tcPr>
          <w:p w:rsidR="00C166F5" w:rsidRDefault="00C55A97">
            <w:pPr>
              <w:jc w:val="center"/>
              <w:rPr>
                <w:sz w:val="24"/>
                <w:szCs w:val="24"/>
              </w:rPr>
            </w:pPr>
            <w:r>
              <w:rPr>
                <w:sz w:val="24"/>
                <w:szCs w:val="24"/>
              </w:rPr>
              <w:t>2,0</w:t>
            </w:r>
          </w:p>
        </w:tc>
        <w:tc>
          <w:tcPr>
            <w:tcW w:w="1843" w:type="dxa"/>
          </w:tcPr>
          <w:p w:rsidR="00C166F5" w:rsidRDefault="00C55A97">
            <w:pPr>
              <w:jc w:val="center"/>
              <w:rPr>
                <w:sz w:val="24"/>
                <w:szCs w:val="24"/>
              </w:rPr>
            </w:pPr>
            <w:r>
              <w:rPr>
                <w:sz w:val="24"/>
                <w:szCs w:val="24"/>
              </w:rPr>
              <w:t>2,0</w:t>
            </w:r>
          </w:p>
        </w:tc>
        <w:tc>
          <w:tcPr>
            <w:tcW w:w="1985" w:type="dxa"/>
          </w:tcPr>
          <w:p w:rsidR="00C166F5" w:rsidRDefault="00C55A97">
            <w:pPr>
              <w:jc w:val="center"/>
              <w:rPr>
                <w:sz w:val="24"/>
                <w:szCs w:val="24"/>
              </w:rPr>
            </w:pPr>
            <w:r>
              <w:rPr>
                <w:sz w:val="24"/>
                <w:szCs w:val="24"/>
              </w:rPr>
              <w:t>2,0</w:t>
            </w:r>
          </w:p>
        </w:tc>
        <w:tc>
          <w:tcPr>
            <w:tcW w:w="1984" w:type="dxa"/>
          </w:tcPr>
          <w:p w:rsidR="00C166F5" w:rsidRDefault="00C55A97">
            <w:pPr>
              <w:jc w:val="center"/>
              <w:rPr>
                <w:sz w:val="24"/>
                <w:szCs w:val="24"/>
              </w:rPr>
            </w:pPr>
            <w:r>
              <w:rPr>
                <w:sz w:val="24"/>
                <w:szCs w:val="24"/>
              </w:rPr>
              <w:t>2,0</w:t>
            </w:r>
          </w:p>
        </w:tc>
        <w:tc>
          <w:tcPr>
            <w:tcW w:w="1985" w:type="dxa"/>
          </w:tcPr>
          <w:p w:rsidR="00C166F5" w:rsidRDefault="00C55A97">
            <w:pPr>
              <w:jc w:val="center"/>
              <w:rPr>
                <w:sz w:val="24"/>
                <w:szCs w:val="24"/>
              </w:rPr>
            </w:pPr>
            <w:r>
              <w:rPr>
                <w:sz w:val="24"/>
                <w:szCs w:val="24"/>
              </w:rPr>
              <w:t>2,0</w:t>
            </w:r>
          </w:p>
        </w:tc>
      </w:tr>
      <w:tr w:rsidR="00C166F5">
        <w:tc>
          <w:tcPr>
            <w:tcW w:w="4533" w:type="dxa"/>
            <w:gridSpan w:val="2"/>
          </w:tcPr>
          <w:p w:rsidR="00C166F5" w:rsidRDefault="00C55A97">
            <w:pPr>
              <w:rPr>
                <w:sz w:val="24"/>
                <w:szCs w:val="24"/>
              </w:rPr>
            </w:pPr>
            <w:r>
              <w:rPr>
                <w:sz w:val="24"/>
                <w:szCs w:val="24"/>
              </w:rPr>
              <w:t>Содержание зоны отдыха у воды в год Лысково</w:t>
            </w:r>
          </w:p>
        </w:tc>
        <w:tc>
          <w:tcPr>
            <w:tcW w:w="1560" w:type="dxa"/>
          </w:tcPr>
          <w:p w:rsidR="00C166F5" w:rsidRDefault="00C55A97">
            <w:pPr>
              <w:jc w:val="center"/>
              <w:rPr>
                <w:sz w:val="24"/>
                <w:szCs w:val="24"/>
              </w:rPr>
            </w:pPr>
            <w:r>
              <w:rPr>
                <w:sz w:val="24"/>
                <w:szCs w:val="24"/>
              </w:rPr>
              <w:t>шт.</w:t>
            </w:r>
          </w:p>
        </w:tc>
        <w:tc>
          <w:tcPr>
            <w:tcW w:w="1845" w:type="dxa"/>
          </w:tcPr>
          <w:p w:rsidR="00C166F5" w:rsidRDefault="00C55A97">
            <w:pPr>
              <w:jc w:val="center"/>
              <w:rPr>
                <w:sz w:val="24"/>
                <w:szCs w:val="24"/>
              </w:rPr>
            </w:pPr>
            <w:r>
              <w:rPr>
                <w:sz w:val="24"/>
                <w:szCs w:val="24"/>
              </w:rPr>
              <w:t>1,0</w:t>
            </w:r>
          </w:p>
        </w:tc>
        <w:tc>
          <w:tcPr>
            <w:tcW w:w="1843" w:type="dxa"/>
          </w:tcPr>
          <w:p w:rsidR="00C166F5" w:rsidRDefault="00C55A97">
            <w:pPr>
              <w:jc w:val="center"/>
              <w:rPr>
                <w:sz w:val="24"/>
                <w:szCs w:val="24"/>
              </w:rPr>
            </w:pPr>
            <w:r>
              <w:rPr>
                <w:sz w:val="24"/>
                <w:szCs w:val="24"/>
              </w:rPr>
              <w:t>1,0</w:t>
            </w:r>
          </w:p>
        </w:tc>
        <w:tc>
          <w:tcPr>
            <w:tcW w:w="1985" w:type="dxa"/>
          </w:tcPr>
          <w:p w:rsidR="00C166F5" w:rsidRDefault="00C55A97">
            <w:pPr>
              <w:jc w:val="center"/>
              <w:rPr>
                <w:sz w:val="24"/>
                <w:szCs w:val="24"/>
              </w:rPr>
            </w:pPr>
            <w:r>
              <w:rPr>
                <w:sz w:val="24"/>
                <w:szCs w:val="24"/>
              </w:rPr>
              <w:t>1,0</w:t>
            </w:r>
          </w:p>
        </w:tc>
        <w:tc>
          <w:tcPr>
            <w:tcW w:w="1984" w:type="dxa"/>
          </w:tcPr>
          <w:p w:rsidR="00C166F5" w:rsidRDefault="00C55A97">
            <w:pPr>
              <w:jc w:val="center"/>
              <w:rPr>
                <w:sz w:val="24"/>
                <w:szCs w:val="24"/>
              </w:rPr>
            </w:pPr>
            <w:r>
              <w:rPr>
                <w:sz w:val="24"/>
                <w:szCs w:val="24"/>
              </w:rPr>
              <w:t>1,0</w:t>
            </w:r>
          </w:p>
        </w:tc>
        <w:tc>
          <w:tcPr>
            <w:tcW w:w="1985" w:type="dxa"/>
          </w:tcPr>
          <w:p w:rsidR="00C166F5" w:rsidRDefault="00C55A97">
            <w:pPr>
              <w:jc w:val="center"/>
              <w:rPr>
                <w:sz w:val="24"/>
                <w:szCs w:val="24"/>
              </w:rPr>
            </w:pPr>
            <w:r>
              <w:rPr>
                <w:sz w:val="24"/>
                <w:szCs w:val="24"/>
              </w:rPr>
              <w:t>1,0</w:t>
            </w:r>
          </w:p>
        </w:tc>
      </w:tr>
      <w:tr w:rsidR="00C166F5">
        <w:tc>
          <w:tcPr>
            <w:tcW w:w="15735" w:type="dxa"/>
            <w:gridSpan w:val="8"/>
          </w:tcPr>
          <w:p w:rsidR="00C166F5" w:rsidRDefault="00C55A97">
            <w:pPr>
              <w:jc w:val="center"/>
              <w:rPr>
                <w:sz w:val="24"/>
                <w:szCs w:val="24"/>
              </w:rPr>
            </w:pPr>
            <w:r>
              <w:rPr>
                <w:b/>
                <w:sz w:val="24"/>
                <w:szCs w:val="24"/>
              </w:rPr>
              <w:t>Подпрограмма</w:t>
            </w:r>
            <w:r>
              <w:rPr>
                <w:sz w:val="24"/>
                <w:szCs w:val="24"/>
              </w:rPr>
              <w:t xml:space="preserve"> </w:t>
            </w:r>
            <w:r>
              <w:rPr>
                <w:b/>
                <w:sz w:val="24"/>
                <w:szCs w:val="24"/>
              </w:rPr>
              <w:t>7</w:t>
            </w:r>
            <w:r>
              <w:rPr>
                <w:sz w:val="24"/>
                <w:szCs w:val="24"/>
              </w:rPr>
              <w:t xml:space="preserve"> </w:t>
            </w:r>
            <w:r>
              <w:rPr>
                <w:b/>
                <w:sz w:val="24"/>
                <w:szCs w:val="24"/>
              </w:rPr>
              <w:t>«Организация работ по борьбе с борщевиком Сосновского»</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Доля обработанных от сорной травы борщевика Сосновского территорий, требующих обработки</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Уничтожение сорной травы борщевика Сосновского</w:t>
            </w:r>
          </w:p>
        </w:tc>
        <w:tc>
          <w:tcPr>
            <w:tcW w:w="1560" w:type="dxa"/>
          </w:tcPr>
          <w:p w:rsidR="00C166F5" w:rsidRDefault="00C55A97">
            <w:pPr>
              <w:jc w:val="center"/>
              <w:rPr>
                <w:sz w:val="24"/>
                <w:szCs w:val="24"/>
              </w:rPr>
            </w:pPr>
            <w:r>
              <w:rPr>
                <w:sz w:val="24"/>
                <w:szCs w:val="24"/>
              </w:rPr>
              <w:t>ГА</w:t>
            </w:r>
          </w:p>
        </w:tc>
        <w:tc>
          <w:tcPr>
            <w:tcW w:w="1845" w:type="dxa"/>
          </w:tcPr>
          <w:p w:rsidR="00C166F5" w:rsidRDefault="00C55A97">
            <w:pPr>
              <w:jc w:val="center"/>
              <w:rPr>
                <w:sz w:val="24"/>
                <w:szCs w:val="24"/>
              </w:rPr>
            </w:pPr>
            <w:r>
              <w:rPr>
                <w:sz w:val="24"/>
                <w:szCs w:val="24"/>
              </w:rPr>
              <w:t>52,0</w:t>
            </w:r>
          </w:p>
        </w:tc>
        <w:tc>
          <w:tcPr>
            <w:tcW w:w="1843" w:type="dxa"/>
          </w:tcPr>
          <w:p w:rsidR="00C166F5" w:rsidRDefault="00C55A97">
            <w:pPr>
              <w:jc w:val="center"/>
              <w:rPr>
                <w:sz w:val="24"/>
                <w:szCs w:val="24"/>
              </w:rPr>
            </w:pPr>
            <w:r>
              <w:rPr>
                <w:sz w:val="24"/>
                <w:szCs w:val="24"/>
              </w:rPr>
              <w:t>52,0</w:t>
            </w:r>
          </w:p>
        </w:tc>
        <w:tc>
          <w:tcPr>
            <w:tcW w:w="1985" w:type="dxa"/>
          </w:tcPr>
          <w:p w:rsidR="00C166F5" w:rsidRDefault="00C55A97">
            <w:pPr>
              <w:jc w:val="center"/>
              <w:rPr>
                <w:sz w:val="24"/>
                <w:szCs w:val="24"/>
              </w:rPr>
            </w:pPr>
            <w:r>
              <w:rPr>
                <w:sz w:val="24"/>
                <w:szCs w:val="24"/>
              </w:rPr>
              <w:t>52,0</w:t>
            </w:r>
          </w:p>
        </w:tc>
        <w:tc>
          <w:tcPr>
            <w:tcW w:w="1984" w:type="dxa"/>
          </w:tcPr>
          <w:p w:rsidR="00C166F5" w:rsidRDefault="00C55A97">
            <w:pPr>
              <w:jc w:val="center"/>
              <w:rPr>
                <w:sz w:val="24"/>
                <w:szCs w:val="24"/>
              </w:rPr>
            </w:pPr>
            <w:r>
              <w:rPr>
                <w:sz w:val="24"/>
                <w:szCs w:val="24"/>
              </w:rPr>
              <w:t>52,0</w:t>
            </w:r>
          </w:p>
        </w:tc>
        <w:tc>
          <w:tcPr>
            <w:tcW w:w="1985" w:type="dxa"/>
          </w:tcPr>
          <w:p w:rsidR="00C166F5" w:rsidRDefault="00C55A97">
            <w:pPr>
              <w:jc w:val="center"/>
              <w:rPr>
                <w:sz w:val="24"/>
                <w:szCs w:val="24"/>
              </w:rPr>
            </w:pPr>
            <w:r>
              <w:rPr>
                <w:sz w:val="24"/>
                <w:szCs w:val="24"/>
              </w:rPr>
              <w:t>52,0</w:t>
            </w:r>
          </w:p>
        </w:tc>
      </w:tr>
      <w:tr w:rsidR="00C166F5">
        <w:tc>
          <w:tcPr>
            <w:tcW w:w="15735" w:type="dxa"/>
            <w:gridSpan w:val="8"/>
          </w:tcPr>
          <w:p w:rsidR="00C166F5" w:rsidRDefault="00C55A97">
            <w:pPr>
              <w:jc w:val="center"/>
              <w:rPr>
                <w:sz w:val="24"/>
                <w:szCs w:val="24"/>
              </w:rPr>
            </w:pPr>
            <w:r>
              <w:rPr>
                <w:b/>
                <w:sz w:val="24"/>
                <w:szCs w:val="24"/>
              </w:rPr>
              <w:t>Подпрограмма</w:t>
            </w:r>
            <w:r>
              <w:rPr>
                <w:sz w:val="24"/>
                <w:szCs w:val="24"/>
              </w:rPr>
              <w:t xml:space="preserve"> </w:t>
            </w:r>
            <w:r>
              <w:rPr>
                <w:b/>
                <w:sz w:val="24"/>
                <w:szCs w:val="24"/>
              </w:rPr>
              <w:t>8</w:t>
            </w:r>
            <w:r>
              <w:rPr>
                <w:sz w:val="24"/>
                <w:szCs w:val="24"/>
              </w:rPr>
              <w:t xml:space="preserve"> </w:t>
            </w:r>
            <w:r>
              <w:rPr>
                <w:b/>
                <w:sz w:val="24"/>
                <w:szCs w:val="24"/>
              </w:rPr>
              <w:t>«Реализация проектов поддержки местных инициатив»</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Доля планируемых проектов к реализации благоустройства</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0,0</w:t>
            </w:r>
          </w:p>
        </w:tc>
        <w:tc>
          <w:tcPr>
            <w:tcW w:w="1985" w:type="dxa"/>
          </w:tcPr>
          <w:p w:rsidR="00C166F5" w:rsidRDefault="00C55A97">
            <w:pPr>
              <w:jc w:val="center"/>
              <w:rPr>
                <w:sz w:val="24"/>
                <w:szCs w:val="24"/>
              </w:rPr>
            </w:pPr>
            <w:r>
              <w:rPr>
                <w:sz w:val="24"/>
                <w:szCs w:val="24"/>
              </w:rPr>
              <w:t>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 xml:space="preserve">Реализация проектов по поддержке местных инициатив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0,0</w:t>
            </w:r>
          </w:p>
        </w:tc>
        <w:tc>
          <w:tcPr>
            <w:tcW w:w="1985" w:type="dxa"/>
          </w:tcPr>
          <w:p w:rsidR="00C166F5" w:rsidRDefault="00C55A97">
            <w:pPr>
              <w:jc w:val="center"/>
              <w:rPr>
                <w:sz w:val="24"/>
                <w:szCs w:val="24"/>
              </w:rPr>
            </w:pPr>
            <w:r>
              <w:rPr>
                <w:sz w:val="24"/>
                <w:szCs w:val="24"/>
              </w:rPr>
              <w:t>0,0</w:t>
            </w:r>
          </w:p>
        </w:tc>
      </w:tr>
      <w:tr w:rsidR="00C166F5">
        <w:tc>
          <w:tcPr>
            <w:tcW w:w="15735" w:type="dxa"/>
            <w:gridSpan w:val="8"/>
          </w:tcPr>
          <w:p w:rsidR="00C166F5" w:rsidRDefault="00C55A97">
            <w:pPr>
              <w:jc w:val="center"/>
              <w:rPr>
                <w:sz w:val="24"/>
                <w:szCs w:val="24"/>
              </w:rPr>
            </w:pPr>
            <w:bookmarkStart w:id="15" w:name="_Hlk117665834"/>
            <w:r>
              <w:rPr>
                <w:b/>
                <w:sz w:val="24"/>
                <w:szCs w:val="24"/>
              </w:rPr>
              <w:t>Подпрограмма</w:t>
            </w:r>
            <w:r>
              <w:rPr>
                <w:sz w:val="24"/>
                <w:szCs w:val="24"/>
              </w:rPr>
              <w:t xml:space="preserve"> </w:t>
            </w:r>
            <w:r>
              <w:rPr>
                <w:b/>
                <w:sz w:val="24"/>
                <w:szCs w:val="24"/>
              </w:rPr>
              <w:t>9</w:t>
            </w:r>
            <w:r>
              <w:rPr>
                <w:sz w:val="24"/>
                <w:szCs w:val="24"/>
              </w:rPr>
              <w:t xml:space="preserve"> </w:t>
            </w:r>
            <w:r>
              <w:rPr>
                <w:b/>
                <w:sz w:val="24"/>
                <w:szCs w:val="24"/>
              </w:rPr>
              <w:t>«Обеспечение реализации муниципальной программы»</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Доля планируемых расходов на содержание аппарата управления</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 xml:space="preserve">Задачи, мероприятия и показатели, предусмотренные муниципальной программой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bookmarkEnd w:id="13"/>
      <w:tr w:rsidR="00C166F5">
        <w:tc>
          <w:tcPr>
            <w:tcW w:w="15735" w:type="dxa"/>
            <w:gridSpan w:val="8"/>
          </w:tcPr>
          <w:p w:rsidR="00C166F5" w:rsidRDefault="00C55A97">
            <w:pPr>
              <w:jc w:val="center"/>
              <w:rPr>
                <w:b/>
                <w:bCs/>
                <w:sz w:val="24"/>
                <w:szCs w:val="24"/>
              </w:rPr>
            </w:pPr>
            <w:r>
              <w:rPr>
                <w:b/>
                <w:bCs/>
                <w:sz w:val="24"/>
                <w:szCs w:val="24"/>
              </w:rPr>
              <w:t>Подпрограмма 10 «Развитие материально-технической базы МАУ «Благоустройство»</w:t>
            </w:r>
          </w:p>
        </w:tc>
      </w:tr>
      <w:tr w:rsidR="00C166F5">
        <w:tc>
          <w:tcPr>
            <w:tcW w:w="4533" w:type="dxa"/>
            <w:gridSpan w:val="2"/>
          </w:tcPr>
          <w:p w:rsidR="00C166F5" w:rsidRDefault="00C55A97">
            <w:pPr>
              <w:rPr>
                <w:sz w:val="24"/>
                <w:szCs w:val="24"/>
              </w:rPr>
            </w:pPr>
            <w:r>
              <w:rPr>
                <w:sz w:val="24"/>
                <w:szCs w:val="24"/>
              </w:rPr>
              <w:t>Индикаторы</w:t>
            </w:r>
          </w:p>
        </w:tc>
        <w:tc>
          <w:tcPr>
            <w:tcW w:w="1560" w:type="dxa"/>
          </w:tcPr>
          <w:p w:rsidR="00C166F5" w:rsidRDefault="00C166F5">
            <w:pPr>
              <w:jc w:val="center"/>
              <w:rPr>
                <w:color w:val="FF0000"/>
                <w:sz w:val="24"/>
                <w:szCs w:val="24"/>
              </w:rPr>
            </w:pPr>
          </w:p>
        </w:tc>
        <w:tc>
          <w:tcPr>
            <w:tcW w:w="1845" w:type="dxa"/>
          </w:tcPr>
          <w:p w:rsidR="00C166F5" w:rsidRDefault="00C166F5">
            <w:pPr>
              <w:jc w:val="center"/>
              <w:rPr>
                <w:color w:val="FF0000"/>
                <w:sz w:val="24"/>
                <w:szCs w:val="24"/>
              </w:rPr>
            </w:pPr>
          </w:p>
        </w:tc>
        <w:tc>
          <w:tcPr>
            <w:tcW w:w="1843" w:type="dxa"/>
          </w:tcPr>
          <w:p w:rsidR="00C166F5" w:rsidRDefault="00C166F5">
            <w:pPr>
              <w:jc w:val="center"/>
              <w:rPr>
                <w:color w:val="FF0000"/>
                <w:sz w:val="24"/>
                <w:szCs w:val="24"/>
              </w:rPr>
            </w:pPr>
          </w:p>
        </w:tc>
        <w:tc>
          <w:tcPr>
            <w:tcW w:w="1985" w:type="dxa"/>
          </w:tcPr>
          <w:p w:rsidR="00C166F5" w:rsidRDefault="00C166F5">
            <w:pPr>
              <w:jc w:val="center"/>
              <w:rPr>
                <w:color w:val="FF0000"/>
                <w:sz w:val="24"/>
                <w:szCs w:val="24"/>
              </w:rPr>
            </w:pPr>
          </w:p>
        </w:tc>
        <w:tc>
          <w:tcPr>
            <w:tcW w:w="1984" w:type="dxa"/>
          </w:tcPr>
          <w:p w:rsidR="00C166F5" w:rsidRDefault="00C166F5">
            <w:pPr>
              <w:jc w:val="center"/>
              <w:rPr>
                <w:color w:val="FF0000"/>
                <w:sz w:val="24"/>
                <w:szCs w:val="24"/>
              </w:rPr>
            </w:pPr>
          </w:p>
        </w:tc>
        <w:tc>
          <w:tcPr>
            <w:tcW w:w="1985" w:type="dxa"/>
          </w:tcPr>
          <w:p w:rsidR="00C166F5" w:rsidRDefault="00C166F5">
            <w:pPr>
              <w:jc w:val="center"/>
              <w:rPr>
                <w:color w:val="FF0000"/>
                <w:sz w:val="24"/>
                <w:szCs w:val="24"/>
              </w:rPr>
            </w:pPr>
          </w:p>
        </w:tc>
      </w:tr>
      <w:tr w:rsidR="00C166F5">
        <w:tc>
          <w:tcPr>
            <w:tcW w:w="4533" w:type="dxa"/>
            <w:gridSpan w:val="2"/>
          </w:tcPr>
          <w:p w:rsidR="00C166F5" w:rsidRDefault="00C55A97">
            <w:pPr>
              <w:rPr>
                <w:sz w:val="24"/>
                <w:szCs w:val="24"/>
              </w:rPr>
            </w:pPr>
            <w:r>
              <w:rPr>
                <w:sz w:val="24"/>
                <w:szCs w:val="24"/>
              </w:rPr>
              <w:t>Доля помещений в здании, переданном в оперативное управление МАУ «Благоустройство» (далее – здание МАУ «Благоустройство»), требующих ремонта</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bookmarkStart w:id="16" w:name="_Hlk97902350"/>
            <w:bookmarkStart w:id="17" w:name="_Hlk97902544"/>
            <w:r>
              <w:rPr>
                <w:sz w:val="24"/>
                <w:szCs w:val="24"/>
              </w:rPr>
              <w:lastRenderedPageBreak/>
              <w:t>Доля рабочих мест в здании МАУ «Благоустройство», оснащенных мебелью, оборудованием и материалами</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bookmarkEnd w:id="14"/>
      <w:tr w:rsidR="00C166F5">
        <w:tc>
          <w:tcPr>
            <w:tcW w:w="4533" w:type="dxa"/>
            <w:gridSpan w:val="2"/>
          </w:tcPr>
          <w:p w:rsidR="00C166F5" w:rsidRDefault="00C55A97">
            <w:pPr>
              <w:rPr>
                <w:sz w:val="24"/>
                <w:szCs w:val="24"/>
              </w:rPr>
            </w:pPr>
            <w:r>
              <w:rPr>
                <w:sz w:val="24"/>
                <w:szCs w:val="24"/>
              </w:rPr>
              <w:t>Доля автоматизированных рабочих мест в здании МАУ «Благоустройство», оснащенных лицензионным программным обеспечением</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Доля износа оборудования и автотранспорта</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15,0</w:t>
            </w:r>
          </w:p>
        </w:tc>
        <w:tc>
          <w:tcPr>
            <w:tcW w:w="1843" w:type="dxa"/>
          </w:tcPr>
          <w:p w:rsidR="00C166F5" w:rsidRDefault="00C55A97">
            <w:pPr>
              <w:jc w:val="center"/>
              <w:rPr>
                <w:sz w:val="24"/>
                <w:szCs w:val="24"/>
              </w:rPr>
            </w:pPr>
            <w:r>
              <w:rPr>
                <w:sz w:val="24"/>
                <w:szCs w:val="24"/>
              </w:rPr>
              <w:t>15,0</w:t>
            </w:r>
          </w:p>
        </w:tc>
        <w:tc>
          <w:tcPr>
            <w:tcW w:w="1985" w:type="dxa"/>
          </w:tcPr>
          <w:p w:rsidR="00C166F5" w:rsidRDefault="00C55A97">
            <w:pPr>
              <w:jc w:val="center"/>
              <w:rPr>
                <w:sz w:val="24"/>
                <w:szCs w:val="24"/>
              </w:rPr>
            </w:pPr>
            <w:r>
              <w:rPr>
                <w:sz w:val="24"/>
                <w:szCs w:val="24"/>
              </w:rPr>
              <w:t>25,0</w:t>
            </w:r>
          </w:p>
        </w:tc>
        <w:tc>
          <w:tcPr>
            <w:tcW w:w="1984" w:type="dxa"/>
          </w:tcPr>
          <w:p w:rsidR="00C166F5" w:rsidRDefault="00C55A97">
            <w:pPr>
              <w:jc w:val="center"/>
              <w:rPr>
                <w:sz w:val="24"/>
                <w:szCs w:val="24"/>
              </w:rPr>
            </w:pPr>
            <w:r>
              <w:rPr>
                <w:sz w:val="24"/>
                <w:szCs w:val="24"/>
              </w:rPr>
              <w:t>35,0</w:t>
            </w:r>
          </w:p>
        </w:tc>
        <w:tc>
          <w:tcPr>
            <w:tcW w:w="1985" w:type="dxa"/>
          </w:tcPr>
          <w:p w:rsidR="00C166F5" w:rsidRDefault="00C55A97">
            <w:pPr>
              <w:jc w:val="center"/>
              <w:rPr>
                <w:sz w:val="24"/>
                <w:szCs w:val="24"/>
              </w:rPr>
            </w:pPr>
            <w:r>
              <w:rPr>
                <w:sz w:val="24"/>
                <w:szCs w:val="24"/>
              </w:rPr>
              <w:t>40,0</w:t>
            </w:r>
          </w:p>
        </w:tc>
      </w:tr>
      <w:tr w:rsidR="00C166F5">
        <w:tc>
          <w:tcPr>
            <w:tcW w:w="4533" w:type="dxa"/>
            <w:gridSpan w:val="2"/>
          </w:tcPr>
          <w:p w:rsidR="00C166F5" w:rsidRDefault="00C55A97">
            <w:pPr>
              <w:rPr>
                <w:sz w:val="24"/>
                <w:szCs w:val="24"/>
              </w:rPr>
            </w:pPr>
            <w:r>
              <w:rPr>
                <w:sz w:val="24"/>
                <w:szCs w:val="24"/>
              </w:rPr>
              <w:t>Непосредственные результаты</w:t>
            </w:r>
          </w:p>
        </w:tc>
        <w:tc>
          <w:tcPr>
            <w:tcW w:w="1560" w:type="dxa"/>
          </w:tcPr>
          <w:p w:rsidR="00C166F5" w:rsidRDefault="00C166F5">
            <w:pPr>
              <w:jc w:val="center"/>
              <w:rPr>
                <w:sz w:val="24"/>
                <w:szCs w:val="24"/>
              </w:rPr>
            </w:pPr>
          </w:p>
        </w:tc>
        <w:tc>
          <w:tcPr>
            <w:tcW w:w="1845" w:type="dxa"/>
          </w:tcPr>
          <w:p w:rsidR="00C166F5" w:rsidRDefault="00C166F5">
            <w:pPr>
              <w:jc w:val="center"/>
              <w:rPr>
                <w:sz w:val="24"/>
                <w:szCs w:val="24"/>
              </w:rPr>
            </w:pPr>
          </w:p>
        </w:tc>
        <w:tc>
          <w:tcPr>
            <w:tcW w:w="1843" w:type="dxa"/>
          </w:tcPr>
          <w:p w:rsidR="00C166F5" w:rsidRDefault="00C166F5">
            <w:pPr>
              <w:jc w:val="center"/>
              <w:rPr>
                <w:sz w:val="24"/>
                <w:szCs w:val="24"/>
              </w:rPr>
            </w:pPr>
          </w:p>
        </w:tc>
        <w:tc>
          <w:tcPr>
            <w:tcW w:w="1985" w:type="dxa"/>
          </w:tcPr>
          <w:p w:rsidR="00C166F5" w:rsidRDefault="00C166F5">
            <w:pPr>
              <w:jc w:val="center"/>
              <w:rPr>
                <w:sz w:val="24"/>
                <w:szCs w:val="24"/>
              </w:rPr>
            </w:pPr>
          </w:p>
        </w:tc>
        <w:tc>
          <w:tcPr>
            <w:tcW w:w="1984" w:type="dxa"/>
          </w:tcPr>
          <w:p w:rsidR="00C166F5" w:rsidRDefault="00C166F5">
            <w:pPr>
              <w:jc w:val="center"/>
              <w:rPr>
                <w:sz w:val="24"/>
                <w:szCs w:val="24"/>
              </w:rPr>
            </w:pPr>
          </w:p>
        </w:tc>
        <w:tc>
          <w:tcPr>
            <w:tcW w:w="1985" w:type="dxa"/>
          </w:tcPr>
          <w:p w:rsidR="00C166F5" w:rsidRDefault="00C166F5">
            <w:pPr>
              <w:jc w:val="center"/>
              <w:rPr>
                <w:sz w:val="24"/>
                <w:szCs w:val="24"/>
              </w:rPr>
            </w:pPr>
          </w:p>
        </w:tc>
      </w:tr>
      <w:tr w:rsidR="00C166F5">
        <w:tc>
          <w:tcPr>
            <w:tcW w:w="4533" w:type="dxa"/>
            <w:gridSpan w:val="2"/>
          </w:tcPr>
          <w:p w:rsidR="00C166F5" w:rsidRDefault="00C55A97">
            <w:pPr>
              <w:rPr>
                <w:sz w:val="24"/>
                <w:szCs w:val="24"/>
              </w:rPr>
            </w:pPr>
            <w:r>
              <w:rPr>
                <w:sz w:val="24"/>
                <w:szCs w:val="24"/>
              </w:rPr>
              <w:t>Уменьшение доли помещений в здании МАУ «Благоустройство», требующих ремонта</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Сохранение доли рабочих мест в здании МАУ «Благоустройство», оснащенных мебелью, оборудованием и материалами на уровне 100 %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Сохранение доли автоматизированных рабочих мест в здании МАУ «Благоустройство», оснащенных лицензионным программным обеспечением, на уровне 100 %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tr w:rsidR="00C166F5">
        <w:tc>
          <w:tcPr>
            <w:tcW w:w="4533" w:type="dxa"/>
            <w:gridSpan w:val="2"/>
          </w:tcPr>
          <w:p w:rsidR="00C166F5" w:rsidRDefault="00C55A97">
            <w:pPr>
              <w:rPr>
                <w:sz w:val="24"/>
                <w:szCs w:val="24"/>
              </w:rPr>
            </w:pPr>
            <w:r>
              <w:rPr>
                <w:sz w:val="24"/>
                <w:szCs w:val="24"/>
              </w:rPr>
              <w:t>Сохранение доли износа оборудования и автотранспорта на уровне 10 %</w:t>
            </w:r>
          </w:p>
        </w:tc>
        <w:tc>
          <w:tcPr>
            <w:tcW w:w="1560" w:type="dxa"/>
          </w:tcPr>
          <w:p w:rsidR="00C166F5" w:rsidRDefault="00C55A97">
            <w:pPr>
              <w:jc w:val="center"/>
              <w:rPr>
                <w:sz w:val="24"/>
                <w:szCs w:val="24"/>
              </w:rPr>
            </w:pPr>
            <w:r>
              <w:rPr>
                <w:sz w:val="24"/>
                <w:szCs w:val="24"/>
              </w:rPr>
              <w:t>%</w:t>
            </w:r>
          </w:p>
        </w:tc>
        <w:tc>
          <w:tcPr>
            <w:tcW w:w="1845" w:type="dxa"/>
          </w:tcPr>
          <w:p w:rsidR="00C166F5" w:rsidRDefault="00C55A97">
            <w:pPr>
              <w:jc w:val="center"/>
              <w:rPr>
                <w:sz w:val="24"/>
                <w:szCs w:val="24"/>
              </w:rPr>
            </w:pPr>
            <w:r>
              <w:rPr>
                <w:sz w:val="24"/>
                <w:szCs w:val="24"/>
              </w:rPr>
              <w:t>100,0</w:t>
            </w:r>
          </w:p>
        </w:tc>
        <w:tc>
          <w:tcPr>
            <w:tcW w:w="1843"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c>
          <w:tcPr>
            <w:tcW w:w="1984" w:type="dxa"/>
          </w:tcPr>
          <w:p w:rsidR="00C166F5" w:rsidRDefault="00C55A97">
            <w:pPr>
              <w:jc w:val="center"/>
              <w:rPr>
                <w:sz w:val="24"/>
                <w:szCs w:val="24"/>
              </w:rPr>
            </w:pPr>
            <w:r>
              <w:rPr>
                <w:sz w:val="24"/>
                <w:szCs w:val="24"/>
              </w:rPr>
              <w:t>100,0</w:t>
            </w:r>
          </w:p>
        </w:tc>
        <w:tc>
          <w:tcPr>
            <w:tcW w:w="1985" w:type="dxa"/>
          </w:tcPr>
          <w:p w:rsidR="00C166F5" w:rsidRDefault="00C55A97">
            <w:pPr>
              <w:jc w:val="center"/>
              <w:rPr>
                <w:sz w:val="24"/>
                <w:szCs w:val="24"/>
              </w:rPr>
            </w:pPr>
            <w:r>
              <w:rPr>
                <w:sz w:val="24"/>
                <w:szCs w:val="24"/>
              </w:rPr>
              <w:t>100,0</w:t>
            </w:r>
          </w:p>
        </w:tc>
      </w:tr>
      <w:bookmarkEnd w:id="15"/>
    </w:tbl>
    <w:p w:rsidR="00C166F5" w:rsidRDefault="00C166F5">
      <w:pPr>
        <w:jc w:val="right"/>
        <w:rPr>
          <w:sz w:val="24"/>
          <w:szCs w:val="24"/>
        </w:rPr>
      </w:pPr>
    </w:p>
    <w:p w:rsidR="00C166F5" w:rsidRDefault="00C166F5">
      <w:pPr>
        <w:jc w:val="right"/>
        <w:rPr>
          <w:sz w:val="24"/>
          <w:szCs w:val="24"/>
        </w:rPr>
      </w:pPr>
    </w:p>
    <w:p w:rsidR="00C166F5" w:rsidRDefault="00C55A97">
      <w:pPr>
        <w:jc w:val="center"/>
        <w:rPr>
          <w:b/>
          <w:sz w:val="24"/>
          <w:szCs w:val="24"/>
        </w:rPr>
      </w:pPr>
      <w:r>
        <w:rPr>
          <w:b/>
          <w:sz w:val="24"/>
          <w:szCs w:val="24"/>
        </w:rPr>
        <w:t>2.6. Меры правового регулирования</w:t>
      </w:r>
    </w:p>
    <w:p w:rsidR="00C166F5" w:rsidRDefault="00C55A97">
      <w:pPr>
        <w:jc w:val="right"/>
        <w:rPr>
          <w:sz w:val="24"/>
          <w:szCs w:val="24"/>
        </w:rPr>
      </w:pPr>
      <w:r>
        <w:rPr>
          <w:sz w:val="24"/>
          <w:szCs w:val="24"/>
        </w:rPr>
        <w:t>Таблица 3</w:t>
      </w:r>
    </w:p>
    <w:p w:rsidR="00C166F5" w:rsidRDefault="00C166F5">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260"/>
        <w:gridCol w:w="4794"/>
        <w:gridCol w:w="2957"/>
        <w:gridCol w:w="2958"/>
      </w:tblGrid>
      <w:tr w:rsidR="00C166F5">
        <w:tc>
          <w:tcPr>
            <w:tcW w:w="817" w:type="dxa"/>
          </w:tcPr>
          <w:p w:rsidR="00C166F5" w:rsidRDefault="00C55A97">
            <w:pPr>
              <w:jc w:val="center"/>
              <w:rPr>
                <w:b/>
                <w:sz w:val="24"/>
                <w:szCs w:val="24"/>
              </w:rPr>
            </w:pPr>
            <w:r>
              <w:rPr>
                <w:b/>
                <w:sz w:val="24"/>
                <w:szCs w:val="24"/>
              </w:rPr>
              <w:t>№ п/п</w:t>
            </w:r>
          </w:p>
        </w:tc>
        <w:tc>
          <w:tcPr>
            <w:tcW w:w="3260" w:type="dxa"/>
          </w:tcPr>
          <w:p w:rsidR="00C166F5" w:rsidRDefault="00C55A97">
            <w:pPr>
              <w:jc w:val="center"/>
              <w:rPr>
                <w:b/>
                <w:sz w:val="24"/>
                <w:szCs w:val="24"/>
              </w:rPr>
            </w:pPr>
            <w:r>
              <w:rPr>
                <w:b/>
                <w:sz w:val="24"/>
                <w:szCs w:val="24"/>
              </w:rPr>
              <w:t>Вид правового акта</w:t>
            </w:r>
          </w:p>
        </w:tc>
        <w:tc>
          <w:tcPr>
            <w:tcW w:w="4794" w:type="dxa"/>
          </w:tcPr>
          <w:p w:rsidR="00C166F5" w:rsidRDefault="00C55A97">
            <w:pPr>
              <w:jc w:val="center"/>
              <w:rPr>
                <w:b/>
                <w:sz w:val="24"/>
                <w:szCs w:val="24"/>
              </w:rPr>
            </w:pPr>
            <w:r>
              <w:rPr>
                <w:b/>
                <w:sz w:val="24"/>
                <w:szCs w:val="24"/>
              </w:rPr>
              <w:t>Основные положения правового акта (суть)</w:t>
            </w:r>
          </w:p>
        </w:tc>
        <w:tc>
          <w:tcPr>
            <w:tcW w:w="2957" w:type="dxa"/>
          </w:tcPr>
          <w:p w:rsidR="00C166F5" w:rsidRDefault="00C55A97">
            <w:pPr>
              <w:jc w:val="center"/>
              <w:rPr>
                <w:b/>
                <w:sz w:val="24"/>
                <w:szCs w:val="24"/>
              </w:rPr>
            </w:pPr>
            <w:r>
              <w:rPr>
                <w:b/>
                <w:sz w:val="24"/>
                <w:szCs w:val="24"/>
              </w:rPr>
              <w:t>Ответственный исполнитель и соисполнитель</w:t>
            </w:r>
          </w:p>
        </w:tc>
        <w:tc>
          <w:tcPr>
            <w:tcW w:w="2958" w:type="dxa"/>
          </w:tcPr>
          <w:p w:rsidR="00C166F5" w:rsidRDefault="00C55A97">
            <w:pPr>
              <w:jc w:val="center"/>
              <w:rPr>
                <w:b/>
                <w:sz w:val="24"/>
                <w:szCs w:val="24"/>
              </w:rPr>
            </w:pPr>
            <w:r>
              <w:rPr>
                <w:b/>
                <w:sz w:val="24"/>
                <w:szCs w:val="24"/>
              </w:rPr>
              <w:t>Ожидаемые сроки принятия</w:t>
            </w:r>
          </w:p>
        </w:tc>
      </w:tr>
      <w:tr w:rsidR="00C166F5">
        <w:tc>
          <w:tcPr>
            <w:tcW w:w="14786" w:type="dxa"/>
            <w:gridSpan w:val="5"/>
          </w:tcPr>
          <w:p w:rsidR="00C166F5" w:rsidRDefault="00C55A97">
            <w:pPr>
              <w:rPr>
                <w:sz w:val="24"/>
                <w:szCs w:val="24"/>
              </w:rPr>
            </w:pPr>
            <w:r>
              <w:rPr>
                <w:sz w:val="24"/>
                <w:szCs w:val="24"/>
              </w:rPr>
              <w:t>Подпрограмма 1 «Организация уличного освещения»</w:t>
            </w:r>
          </w:p>
        </w:tc>
      </w:tr>
      <w:tr w:rsidR="00C166F5">
        <w:tc>
          <w:tcPr>
            <w:tcW w:w="14786" w:type="dxa"/>
            <w:gridSpan w:val="5"/>
          </w:tcPr>
          <w:p w:rsidR="00C166F5" w:rsidRDefault="00C55A97">
            <w:pPr>
              <w:rPr>
                <w:sz w:val="24"/>
                <w:szCs w:val="24"/>
              </w:rPr>
            </w:pPr>
            <w:r>
              <w:rPr>
                <w:sz w:val="24"/>
                <w:szCs w:val="24"/>
              </w:rPr>
              <w:t>Основное мероприятие 1.1. Организация уличного освещения</w:t>
            </w:r>
          </w:p>
        </w:tc>
      </w:tr>
      <w:tr w:rsidR="00C166F5">
        <w:tc>
          <w:tcPr>
            <w:tcW w:w="817" w:type="dxa"/>
          </w:tcPr>
          <w:p w:rsidR="00C166F5" w:rsidRDefault="00C55A97">
            <w:pPr>
              <w:jc w:val="center"/>
              <w:rPr>
                <w:sz w:val="24"/>
                <w:szCs w:val="24"/>
              </w:rPr>
            </w:pPr>
            <w:r>
              <w:rPr>
                <w:sz w:val="24"/>
                <w:szCs w:val="24"/>
              </w:rPr>
              <w:lastRenderedPageBreak/>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Подпрограмма 2 «Организация озеленения»</w:t>
            </w:r>
          </w:p>
        </w:tc>
      </w:tr>
      <w:tr w:rsidR="00C166F5">
        <w:tc>
          <w:tcPr>
            <w:tcW w:w="14786" w:type="dxa"/>
            <w:gridSpan w:val="5"/>
          </w:tcPr>
          <w:p w:rsidR="00C166F5" w:rsidRDefault="00C55A97">
            <w:pPr>
              <w:rPr>
                <w:sz w:val="24"/>
                <w:szCs w:val="24"/>
              </w:rPr>
            </w:pPr>
            <w:r>
              <w:rPr>
                <w:sz w:val="24"/>
                <w:szCs w:val="24"/>
              </w:rPr>
              <w:t>Основное мероприятие 2.1. Организация озеленения</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Подпрограмма 3 «Содержание мест захоронения»</w:t>
            </w:r>
          </w:p>
        </w:tc>
      </w:tr>
      <w:tr w:rsidR="00C166F5">
        <w:tc>
          <w:tcPr>
            <w:tcW w:w="14786" w:type="dxa"/>
            <w:gridSpan w:val="5"/>
          </w:tcPr>
          <w:p w:rsidR="00C166F5" w:rsidRDefault="00C55A97">
            <w:pPr>
              <w:rPr>
                <w:sz w:val="24"/>
                <w:szCs w:val="24"/>
              </w:rPr>
            </w:pPr>
            <w:r>
              <w:rPr>
                <w:sz w:val="24"/>
                <w:szCs w:val="24"/>
              </w:rPr>
              <w:t>Основное мероприятие 3.1. Содержание мест захоронения</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Подпрограмма 4 «Прочие мероприятия по благоустройству»</w:t>
            </w:r>
          </w:p>
        </w:tc>
      </w:tr>
      <w:tr w:rsidR="00C166F5">
        <w:tc>
          <w:tcPr>
            <w:tcW w:w="14786" w:type="dxa"/>
            <w:gridSpan w:val="5"/>
          </w:tcPr>
          <w:p w:rsidR="00C166F5" w:rsidRDefault="00C55A97">
            <w:pPr>
              <w:rPr>
                <w:sz w:val="24"/>
                <w:szCs w:val="24"/>
              </w:rPr>
            </w:pPr>
            <w:r>
              <w:rPr>
                <w:sz w:val="24"/>
                <w:szCs w:val="24"/>
              </w:rPr>
              <w:t>Основное мероприятие 4.1. Прочие мероприятия по благоустройству</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Основное мероприятие 4.2. Содержание объектов благоустройства и общественных территорий, в том числе на приобретение механизированной техники</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Основное мероприятие 4.3. Проведение ремонта дворовых территорий в муниципальных образованиях Нижегородской области</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Подпрограмма 5 «Организация вывоза мусора»</w:t>
            </w:r>
          </w:p>
        </w:tc>
      </w:tr>
      <w:tr w:rsidR="00C166F5">
        <w:tc>
          <w:tcPr>
            <w:tcW w:w="14786" w:type="dxa"/>
            <w:gridSpan w:val="5"/>
          </w:tcPr>
          <w:p w:rsidR="00C166F5" w:rsidRDefault="00C55A97">
            <w:pPr>
              <w:rPr>
                <w:sz w:val="24"/>
                <w:szCs w:val="24"/>
              </w:rPr>
            </w:pPr>
            <w:r>
              <w:rPr>
                <w:sz w:val="24"/>
                <w:szCs w:val="24"/>
              </w:rPr>
              <w:t>Основное мероприятие 5.1. Вывоз мусора</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Основное мероприятие 5.2. Мероприятия по обращению с твердыми коммунальными отходами</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bookmarkStart w:id="18" w:name="_Hlk117751751"/>
            <w:r>
              <w:rPr>
                <w:sz w:val="24"/>
                <w:szCs w:val="24"/>
              </w:rPr>
              <w:t>Подпрограмма 6 «Содержание Городского пляжа»</w:t>
            </w:r>
          </w:p>
        </w:tc>
      </w:tr>
      <w:tr w:rsidR="00C166F5">
        <w:tc>
          <w:tcPr>
            <w:tcW w:w="14786" w:type="dxa"/>
            <w:gridSpan w:val="5"/>
          </w:tcPr>
          <w:p w:rsidR="00C166F5" w:rsidRDefault="00C55A97">
            <w:pPr>
              <w:rPr>
                <w:sz w:val="24"/>
                <w:szCs w:val="24"/>
              </w:rPr>
            </w:pPr>
            <w:r>
              <w:rPr>
                <w:sz w:val="24"/>
                <w:szCs w:val="24"/>
              </w:rPr>
              <w:t>Основное мероприятие 6.1. Содержание Городского пляжа</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bookmarkEnd w:id="16"/>
      <w:tr w:rsidR="00C166F5">
        <w:tc>
          <w:tcPr>
            <w:tcW w:w="14786" w:type="dxa"/>
            <w:gridSpan w:val="5"/>
          </w:tcPr>
          <w:p w:rsidR="00C166F5" w:rsidRDefault="00C55A97">
            <w:pPr>
              <w:rPr>
                <w:sz w:val="24"/>
                <w:szCs w:val="24"/>
              </w:rPr>
            </w:pPr>
            <w:r>
              <w:rPr>
                <w:sz w:val="24"/>
                <w:szCs w:val="24"/>
              </w:rPr>
              <w:t>Подпрограмма 7 «Организация работ по борьбе с борщевиком Сосновского»</w:t>
            </w:r>
          </w:p>
        </w:tc>
      </w:tr>
      <w:tr w:rsidR="00C166F5">
        <w:tc>
          <w:tcPr>
            <w:tcW w:w="14786" w:type="dxa"/>
            <w:gridSpan w:val="5"/>
          </w:tcPr>
          <w:p w:rsidR="00C166F5" w:rsidRDefault="00C55A97">
            <w:pPr>
              <w:rPr>
                <w:sz w:val="24"/>
                <w:szCs w:val="24"/>
              </w:rPr>
            </w:pPr>
            <w:r>
              <w:rPr>
                <w:sz w:val="24"/>
                <w:szCs w:val="24"/>
              </w:rPr>
              <w:t>Основное мероприятие 7.1. Мероприятия по борьбе с борщевиком Сосновского</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Подпрограмма 8 «Реализация проектов по поддержке местных инициатив»</w:t>
            </w:r>
          </w:p>
        </w:tc>
      </w:tr>
      <w:tr w:rsidR="00C166F5">
        <w:tc>
          <w:tcPr>
            <w:tcW w:w="14786" w:type="dxa"/>
            <w:gridSpan w:val="5"/>
          </w:tcPr>
          <w:p w:rsidR="00C166F5" w:rsidRDefault="00C55A97">
            <w:pPr>
              <w:rPr>
                <w:sz w:val="24"/>
                <w:szCs w:val="24"/>
              </w:rPr>
            </w:pPr>
            <w:r>
              <w:rPr>
                <w:sz w:val="24"/>
                <w:szCs w:val="24"/>
              </w:rPr>
              <w:t>Основное мероприятие 8.1. Реализация проектов по поддержке местных инициатив</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Подпрограмма 9 «Обеспечение реализации муниципальной программы»</w:t>
            </w:r>
          </w:p>
        </w:tc>
      </w:tr>
      <w:tr w:rsidR="00C166F5">
        <w:tc>
          <w:tcPr>
            <w:tcW w:w="14786" w:type="dxa"/>
            <w:gridSpan w:val="5"/>
          </w:tcPr>
          <w:p w:rsidR="00C166F5" w:rsidRDefault="00C55A97">
            <w:pPr>
              <w:rPr>
                <w:sz w:val="24"/>
                <w:szCs w:val="24"/>
              </w:rPr>
            </w:pPr>
            <w:r>
              <w:rPr>
                <w:sz w:val="24"/>
                <w:szCs w:val="24"/>
              </w:rPr>
              <w:t>Основное мероприятие 9.1. Содержание аппарата управления</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r>
              <w:rPr>
                <w:sz w:val="24"/>
                <w:szCs w:val="24"/>
              </w:rPr>
              <w:t>Основное мероприятие 9.2. Муниципальные учреждения</w:t>
            </w:r>
          </w:p>
        </w:tc>
      </w:tr>
      <w:tr w:rsidR="00C166F5">
        <w:tc>
          <w:tcPr>
            <w:tcW w:w="817" w:type="dxa"/>
          </w:tcPr>
          <w:p w:rsidR="00C166F5" w:rsidRDefault="00C55A97">
            <w:pPr>
              <w:jc w:val="center"/>
              <w:rPr>
                <w:sz w:val="24"/>
                <w:szCs w:val="24"/>
              </w:rPr>
            </w:pPr>
            <w:r>
              <w:rPr>
                <w:sz w:val="24"/>
                <w:szCs w:val="24"/>
              </w:rPr>
              <w:lastRenderedPageBreak/>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tr w:rsidR="00C166F5">
        <w:tc>
          <w:tcPr>
            <w:tcW w:w="14786" w:type="dxa"/>
            <w:gridSpan w:val="5"/>
          </w:tcPr>
          <w:p w:rsidR="00C166F5" w:rsidRDefault="00C55A97">
            <w:pPr>
              <w:rPr>
                <w:sz w:val="24"/>
                <w:szCs w:val="24"/>
              </w:rPr>
            </w:pPr>
            <w:bookmarkStart w:id="19" w:name="_Hlk117752203"/>
            <w:r>
              <w:rPr>
                <w:sz w:val="24"/>
                <w:szCs w:val="24"/>
              </w:rPr>
              <w:t>Подпрограмма 10 «Развитие материально-технической базы МАУ «Благоустройство»</w:t>
            </w:r>
          </w:p>
        </w:tc>
      </w:tr>
      <w:tr w:rsidR="00C166F5">
        <w:tc>
          <w:tcPr>
            <w:tcW w:w="14786" w:type="dxa"/>
            <w:gridSpan w:val="5"/>
          </w:tcPr>
          <w:p w:rsidR="00C166F5" w:rsidRDefault="00C55A97">
            <w:pPr>
              <w:rPr>
                <w:sz w:val="24"/>
                <w:szCs w:val="24"/>
              </w:rPr>
            </w:pPr>
            <w:r>
              <w:rPr>
                <w:sz w:val="24"/>
                <w:szCs w:val="24"/>
              </w:rPr>
              <w:t>Основное мероприятие 10.1. Развитие материально-технической базы МАУ «Благоустройство»</w:t>
            </w:r>
          </w:p>
        </w:tc>
      </w:tr>
      <w:tr w:rsidR="00C166F5">
        <w:tc>
          <w:tcPr>
            <w:tcW w:w="817" w:type="dxa"/>
          </w:tcPr>
          <w:p w:rsidR="00C166F5" w:rsidRDefault="00C55A97">
            <w:pPr>
              <w:jc w:val="center"/>
              <w:rPr>
                <w:sz w:val="24"/>
                <w:szCs w:val="24"/>
              </w:rPr>
            </w:pPr>
            <w:r>
              <w:rPr>
                <w:sz w:val="24"/>
                <w:szCs w:val="24"/>
              </w:rPr>
              <w:t>1.</w:t>
            </w:r>
          </w:p>
        </w:tc>
        <w:tc>
          <w:tcPr>
            <w:tcW w:w="13969" w:type="dxa"/>
            <w:gridSpan w:val="4"/>
          </w:tcPr>
          <w:p w:rsidR="00C166F5" w:rsidRDefault="00C55A97">
            <w:pPr>
              <w:jc w:val="center"/>
              <w:rPr>
                <w:sz w:val="24"/>
                <w:szCs w:val="24"/>
              </w:rPr>
            </w:pPr>
            <w:r>
              <w:rPr>
                <w:sz w:val="24"/>
                <w:szCs w:val="24"/>
              </w:rPr>
              <w:t>Реализация мероприятий подпрограммы не требует разработки НПА</w:t>
            </w:r>
          </w:p>
        </w:tc>
      </w:tr>
      <w:bookmarkEnd w:id="17"/>
    </w:tbl>
    <w:p w:rsidR="00C166F5" w:rsidRDefault="00C166F5">
      <w:pPr>
        <w:jc w:val="center"/>
        <w:rPr>
          <w:b/>
          <w:sz w:val="24"/>
          <w:szCs w:val="24"/>
        </w:rPr>
      </w:pPr>
    </w:p>
    <w:p w:rsidR="00C166F5" w:rsidRDefault="00C166F5">
      <w:pPr>
        <w:rPr>
          <w:b/>
          <w:sz w:val="24"/>
          <w:szCs w:val="24"/>
        </w:rPr>
      </w:pPr>
    </w:p>
    <w:p w:rsidR="00C166F5" w:rsidRDefault="00C55A97">
      <w:pPr>
        <w:jc w:val="center"/>
        <w:rPr>
          <w:b/>
          <w:sz w:val="24"/>
          <w:szCs w:val="24"/>
        </w:rPr>
      </w:pPr>
      <w:r>
        <w:rPr>
          <w:b/>
          <w:sz w:val="24"/>
          <w:szCs w:val="24"/>
        </w:rPr>
        <w:t xml:space="preserve">2.7.  </w:t>
      </w:r>
      <w:bookmarkStart w:id="20" w:name="_Hlk131167347"/>
      <w:r>
        <w:rPr>
          <w:b/>
          <w:sz w:val="24"/>
          <w:szCs w:val="24"/>
        </w:rPr>
        <w:t>Участие в реализации муниципальной программы муниципальных унитарных предприятий, акционерных обществ с участием Лысковского муниципального округа, общественных и иных организаций</w:t>
      </w:r>
      <w:bookmarkEnd w:id="18"/>
    </w:p>
    <w:p w:rsidR="00C166F5" w:rsidRDefault="00C166F5">
      <w:pPr>
        <w:jc w:val="center"/>
        <w:rPr>
          <w:b/>
          <w:sz w:val="24"/>
          <w:szCs w:val="24"/>
        </w:rPr>
      </w:pPr>
    </w:p>
    <w:p w:rsidR="00C166F5" w:rsidRDefault="00C55A97">
      <w:pPr>
        <w:ind w:firstLine="708"/>
        <w:jc w:val="both"/>
        <w:rPr>
          <w:sz w:val="24"/>
          <w:szCs w:val="24"/>
        </w:rPr>
      </w:pPr>
      <w:r>
        <w:rPr>
          <w:sz w:val="24"/>
          <w:szCs w:val="24"/>
        </w:rPr>
        <w:t>Участие в реализации муниципальной 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166F5">
      <w:pPr>
        <w:jc w:val="center"/>
        <w:rPr>
          <w:b/>
          <w:sz w:val="24"/>
          <w:szCs w:val="24"/>
        </w:rPr>
      </w:pPr>
    </w:p>
    <w:p w:rsidR="00C166F5" w:rsidRDefault="00C166F5">
      <w:pPr>
        <w:jc w:val="center"/>
        <w:rPr>
          <w:b/>
          <w:sz w:val="24"/>
          <w:szCs w:val="24"/>
        </w:rPr>
      </w:pPr>
    </w:p>
    <w:p w:rsidR="00C166F5" w:rsidRDefault="00C55A97">
      <w:pPr>
        <w:jc w:val="center"/>
        <w:rPr>
          <w:b/>
          <w:sz w:val="24"/>
          <w:szCs w:val="24"/>
        </w:rPr>
      </w:pPr>
      <w:r>
        <w:rPr>
          <w:b/>
          <w:sz w:val="24"/>
          <w:szCs w:val="24"/>
        </w:rPr>
        <w:t xml:space="preserve">2.8. Обоснование объема финансовых ресурсов </w:t>
      </w:r>
    </w:p>
    <w:p w:rsidR="00C166F5" w:rsidRDefault="00C166F5">
      <w:pPr>
        <w:jc w:val="center"/>
        <w:rPr>
          <w:b/>
          <w:sz w:val="24"/>
          <w:szCs w:val="24"/>
        </w:rPr>
      </w:pPr>
    </w:p>
    <w:p w:rsidR="00C166F5" w:rsidRDefault="00C55A97">
      <w:pPr>
        <w:jc w:val="center"/>
        <w:rPr>
          <w:b/>
          <w:sz w:val="24"/>
          <w:szCs w:val="24"/>
        </w:rPr>
      </w:pPr>
      <w:r>
        <w:rPr>
          <w:b/>
          <w:sz w:val="24"/>
          <w:szCs w:val="24"/>
        </w:rPr>
        <w:t>2.8.1. Ресурсное обеспечение реализации Программы</w:t>
      </w:r>
    </w:p>
    <w:p w:rsidR="00C166F5" w:rsidRDefault="00C166F5">
      <w:pPr>
        <w:jc w:val="center"/>
        <w:rPr>
          <w:sz w:val="24"/>
          <w:szCs w:val="24"/>
        </w:rPr>
      </w:pPr>
    </w:p>
    <w:p w:rsidR="00C166F5" w:rsidRDefault="00C55A97">
      <w:pPr>
        <w:jc w:val="center"/>
        <w:rPr>
          <w:sz w:val="24"/>
          <w:szCs w:val="24"/>
        </w:rPr>
      </w:pPr>
      <w:r>
        <w:rPr>
          <w:sz w:val="24"/>
          <w:szCs w:val="24"/>
        </w:rPr>
        <w:t>Ресурсное обеспечение реализации Программы за счет средств бюджета Лысковского муниципального округа</w:t>
      </w:r>
    </w:p>
    <w:p w:rsidR="00C166F5" w:rsidRDefault="00C55A97">
      <w:pPr>
        <w:jc w:val="right"/>
        <w:rPr>
          <w:sz w:val="24"/>
          <w:szCs w:val="24"/>
        </w:rPr>
      </w:pPr>
      <w:r>
        <w:rPr>
          <w:sz w:val="24"/>
          <w:szCs w:val="24"/>
        </w:rPr>
        <w:t>Таблица 4</w:t>
      </w:r>
    </w:p>
    <w:p w:rsidR="00C166F5" w:rsidRDefault="00C166F5">
      <w:pPr>
        <w:jc w:val="right"/>
        <w:rPr>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977"/>
        <w:gridCol w:w="3827"/>
        <w:gridCol w:w="2126"/>
        <w:gridCol w:w="2126"/>
        <w:gridCol w:w="1985"/>
      </w:tblGrid>
      <w:tr w:rsidR="00C166F5">
        <w:tc>
          <w:tcPr>
            <w:tcW w:w="2127" w:type="dxa"/>
            <w:vMerge w:val="restart"/>
          </w:tcPr>
          <w:p w:rsidR="00C166F5" w:rsidRDefault="00C55A97">
            <w:pPr>
              <w:rPr>
                <w:sz w:val="24"/>
                <w:szCs w:val="24"/>
              </w:rPr>
            </w:pPr>
            <w:r>
              <w:rPr>
                <w:sz w:val="24"/>
                <w:szCs w:val="24"/>
              </w:rPr>
              <w:t>Статус</w:t>
            </w:r>
          </w:p>
        </w:tc>
        <w:tc>
          <w:tcPr>
            <w:tcW w:w="2977" w:type="dxa"/>
            <w:vMerge w:val="restart"/>
          </w:tcPr>
          <w:p w:rsidR="00C166F5" w:rsidRDefault="00C55A97">
            <w:pPr>
              <w:rPr>
                <w:sz w:val="24"/>
                <w:szCs w:val="24"/>
              </w:rPr>
            </w:pPr>
            <w:r>
              <w:rPr>
                <w:sz w:val="24"/>
                <w:szCs w:val="24"/>
              </w:rPr>
              <w:t>Подпрограмма Программы</w:t>
            </w:r>
          </w:p>
        </w:tc>
        <w:tc>
          <w:tcPr>
            <w:tcW w:w="3827" w:type="dxa"/>
            <w:vMerge w:val="restart"/>
          </w:tcPr>
          <w:p w:rsidR="00C166F5" w:rsidRDefault="00C55A97">
            <w:pPr>
              <w:jc w:val="center"/>
              <w:rPr>
                <w:sz w:val="24"/>
                <w:szCs w:val="24"/>
              </w:rPr>
            </w:pPr>
            <w:r>
              <w:rPr>
                <w:sz w:val="24"/>
                <w:szCs w:val="24"/>
              </w:rPr>
              <w:t>Муниципальный заказчик-координатор</w:t>
            </w:r>
          </w:p>
        </w:tc>
        <w:tc>
          <w:tcPr>
            <w:tcW w:w="6237" w:type="dxa"/>
            <w:gridSpan w:val="3"/>
          </w:tcPr>
          <w:p w:rsidR="00C166F5" w:rsidRDefault="00C55A97">
            <w:pPr>
              <w:jc w:val="center"/>
              <w:rPr>
                <w:sz w:val="24"/>
                <w:szCs w:val="24"/>
              </w:rPr>
            </w:pPr>
            <w:r>
              <w:rPr>
                <w:sz w:val="24"/>
                <w:szCs w:val="24"/>
              </w:rPr>
              <w:t>Расходы (</w:t>
            </w:r>
            <w:proofErr w:type="spellStart"/>
            <w:r>
              <w:rPr>
                <w:sz w:val="24"/>
                <w:szCs w:val="24"/>
              </w:rPr>
              <w:t>тыс.руб</w:t>
            </w:r>
            <w:proofErr w:type="spellEnd"/>
            <w:r>
              <w:rPr>
                <w:sz w:val="24"/>
                <w:szCs w:val="24"/>
              </w:rPr>
              <w:t>.), годы</w:t>
            </w:r>
          </w:p>
        </w:tc>
      </w:tr>
      <w:tr w:rsidR="00C166F5">
        <w:tc>
          <w:tcPr>
            <w:tcW w:w="2127" w:type="dxa"/>
            <w:vMerge/>
          </w:tcPr>
          <w:p w:rsidR="00C166F5" w:rsidRDefault="00C166F5">
            <w:pPr>
              <w:jc w:val="right"/>
              <w:rPr>
                <w:sz w:val="24"/>
                <w:szCs w:val="24"/>
              </w:rPr>
            </w:pPr>
          </w:p>
        </w:tc>
        <w:tc>
          <w:tcPr>
            <w:tcW w:w="2977" w:type="dxa"/>
            <w:vMerge/>
          </w:tcPr>
          <w:p w:rsidR="00C166F5" w:rsidRDefault="00C166F5">
            <w:pPr>
              <w:jc w:val="right"/>
              <w:rPr>
                <w:sz w:val="24"/>
                <w:szCs w:val="24"/>
              </w:rPr>
            </w:pPr>
          </w:p>
        </w:tc>
        <w:tc>
          <w:tcPr>
            <w:tcW w:w="3827" w:type="dxa"/>
            <w:vMerge/>
          </w:tcPr>
          <w:p w:rsidR="00C166F5" w:rsidRDefault="00C166F5">
            <w:pPr>
              <w:jc w:val="right"/>
              <w:rPr>
                <w:sz w:val="24"/>
                <w:szCs w:val="24"/>
              </w:rPr>
            </w:pPr>
          </w:p>
        </w:tc>
        <w:tc>
          <w:tcPr>
            <w:tcW w:w="2126" w:type="dxa"/>
          </w:tcPr>
          <w:p w:rsidR="00C166F5" w:rsidRDefault="00C55A97">
            <w:pPr>
              <w:jc w:val="center"/>
              <w:rPr>
                <w:sz w:val="24"/>
                <w:szCs w:val="24"/>
              </w:rPr>
            </w:pPr>
            <w:r>
              <w:rPr>
                <w:sz w:val="24"/>
                <w:szCs w:val="24"/>
              </w:rPr>
              <w:t>2025</w:t>
            </w:r>
          </w:p>
        </w:tc>
        <w:tc>
          <w:tcPr>
            <w:tcW w:w="2126" w:type="dxa"/>
          </w:tcPr>
          <w:p w:rsidR="00C166F5" w:rsidRDefault="00C55A97">
            <w:pPr>
              <w:jc w:val="center"/>
              <w:rPr>
                <w:sz w:val="24"/>
                <w:szCs w:val="24"/>
              </w:rPr>
            </w:pPr>
            <w:r>
              <w:rPr>
                <w:sz w:val="24"/>
                <w:szCs w:val="24"/>
              </w:rPr>
              <w:t>2026</w:t>
            </w:r>
          </w:p>
        </w:tc>
        <w:tc>
          <w:tcPr>
            <w:tcW w:w="1985" w:type="dxa"/>
          </w:tcPr>
          <w:p w:rsidR="00C166F5" w:rsidRDefault="00C55A97">
            <w:pPr>
              <w:jc w:val="center"/>
              <w:rPr>
                <w:sz w:val="24"/>
                <w:szCs w:val="24"/>
              </w:rPr>
            </w:pPr>
            <w:r>
              <w:rPr>
                <w:sz w:val="24"/>
                <w:szCs w:val="24"/>
              </w:rPr>
              <w:t>2027</w:t>
            </w:r>
          </w:p>
        </w:tc>
      </w:tr>
      <w:tr w:rsidR="00C166F5">
        <w:trPr>
          <w:trHeight w:val="311"/>
        </w:trPr>
        <w:tc>
          <w:tcPr>
            <w:tcW w:w="2127" w:type="dxa"/>
          </w:tcPr>
          <w:p w:rsidR="00C166F5" w:rsidRDefault="00C55A97">
            <w:pPr>
              <w:jc w:val="center"/>
              <w:rPr>
                <w:sz w:val="24"/>
                <w:szCs w:val="24"/>
              </w:rPr>
            </w:pPr>
            <w:r>
              <w:rPr>
                <w:sz w:val="24"/>
                <w:szCs w:val="24"/>
              </w:rPr>
              <w:t>1</w:t>
            </w:r>
          </w:p>
        </w:tc>
        <w:tc>
          <w:tcPr>
            <w:tcW w:w="2977" w:type="dxa"/>
          </w:tcPr>
          <w:p w:rsidR="00C166F5" w:rsidRDefault="00C55A97">
            <w:pPr>
              <w:jc w:val="center"/>
              <w:rPr>
                <w:sz w:val="24"/>
                <w:szCs w:val="24"/>
              </w:rPr>
            </w:pPr>
            <w:r>
              <w:rPr>
                <w:sz w:val="24"/>
                <w:szCs w:val="24"/>
              </w:rPr>
              <w:t>2</w:t>
            </w:r>
          </w:p>
        </w:tc>
        <w:tc>
          <w:tcPr>
            <w:tcW w:w="3827" w:type="dxa"/>
            <w:vAlign w:val="center"/>
          </w:tcPr>
          <w:p w:rsidR="00C166F5" w:rsidRDefault="00C55A97">
            <w:pPr>
              <w:jc w:val="center"/>
              <w:rPr>
                <w:sz w:val="24"/>
                <w:szCs w:val="24"/>
              </w:rPr>
            </w:pPr>
            <w:r>
              <w:rPr>
                <w:sz w:val="24"/>
                <w:szCs w:val="24"/>
              </w:rPr>
              <w:t>3</w:t>
            </w:r>
          </w:p>
        </w:tc>
        <w:tc>
          <w:tcPr>
            <w:tcW w:w="2126" w:type="dxa"/>
            <w:vAlign w:val="center"/>
          </w:tcPr>
          <w:p w:rsidR="00C166F5" w:rsidRDefault="00C55A97">
            <w:pPr>
              <w:jc w:val="center"/>
              <w:rPr>
                <w:sz w:val="24"/>
                <w:szCs w:val="24"/>
              </w:rPr>
            </w:pPr>
            <w:r>
              <w:rPr>
                <w:sz w:val="24"/>
                <w:szCs w:val="24"/>
              </w:rPr>
              <w:t>4</w:t>
            </w:r>
          </w:p>
        </w:tc>
        <w:tc>
          <w:tcPr>
            <w:tcW w:w="2126" w:type="dxa"/>
            <w:vAlign w:val="center"/>
          </w:tcPr>
          <w:p w:rsidR="00C166F5" w:rsidRDefault="00C55A97">
            <w:pPr>
              <w:jc w:val="center"/>
              <w:rPr>
                <w:sz w:val="24"/>
                <w:szCs w:val="24"/>
              </w:rPr>
            </w:pPr>
            <w:r>
              <w:rPr>
                <w:sz w:val="24"/>
                <w:szCs w:val="24"/>
              </w:rPr>
              <w:t>5</w:t>
            </w:r>
          </w:p>
        </w:tc>
        <w:tc>
          <w:tcPr>
            <w:tcW w:w="1985" w:type="dxa"/>
            <w:vAlign w:val="center"/>
          </w:tcPr>
          <w:p w:rsidR="00C166F5" w:rsidRDefault="00C55A97">
            <w:pPr>
              <w:jc w:val="center"/>
              <w:rPr>
                <w:sz w:val="24"/>
                <w:szCs w:val="24"/>
              </w:rPr>
            </w:pPr>
            <w:r>
              <w:rPr>
                <w:sz w:val="24"/>
                <w:szCs w:val="24"/>
              </w:rPr>
              <w:t>6</w:t>
            </w:r>
          </w:p>
        </w:tc>
      </w:tr>
      <w:tr w:rsidR="00C166F5">
        <w:trPr>
          <w:trHeight w:val="577"/>
        </w:trPr>
        <w:tc>
          <w:tcPr>
            <w:tcW w:w="2127" w:type="dxa"/>
            <w:vMerge w:val="restart"/>
          </w:tcPr>
          <w:p w:rsidR="00C166F5" w:rsidRDefault="00C55A97">
            <w:pPr>
              <w:rPr>
                <w:sz w:val="24"/>
                <w:szCs w:val="24"/>
              </w:rPr>
            </w:pPr>
            <w:r>
              <w:rPr>
                <w:sz w:val="24"/>
                <w:szCs w:val="24"/>
              </w:rPr>
              <w:t>Наименование Программы</w:t>
            </w:r>
          </w:p>
        </w:tc>
        <w:tc>
          <w:tcPr>
            <w:tcW w:w="2977" w:type="dxa"/>
            <w:vMerge w:val="restart"/>
          </w:tcPr>
          <w:p w:rsidR="00C166F5" w:rsidRDefault="00C55A97">
            <w:pPr>
              <w:rPr>
                <w:sz w:val="24"/>
                <w:szCs w:val="24"/>
              </w:rPr>
            </w:pPr>
            <w:r>
              <w:rPr>
                <w:sz w:val="24"/>
                <w:szCs w:val="24"/>
              </w:rPr>
              <w:t>«Благоустройство на территории Лысковского муниципального округа»</w:t>
            </w:r>
          </w:p>
          <w:p w:rsidR="00C166F5" w:rsidRDefault="00C166F5">
            <w:pPr>
              <w:rPr>
                <w:sz w:val="24"/>
                <w:szCs w:val="24"/>
              </w:rPr>
            </w:pPr>
          </w:p>
          <w:p w:rsidR="00C166F5" w:rsidRDefault="00C166F5">
            <w:pPr>
              <w:rPr>
                <w:sz w:val="24"/>
                <w:szCs w:val="24"/>
              </w:rPr>
            </w:pPr>
          </w:p>
          <w:p w:rsidR="00C166F5" w:rsidRDefault="00C166F5">
            <w:pPr>
              <w:rPr>
                <w:sz w:val="24"/>
                <w:szCs w:val="24"/>
              </w:rPr>
            </w:pPr>
          </w:p>
        </w:tc>
        <w:tc>
          <w:tcPr>
            <w:tcW w:w="3827" w:type="dxa"/>
            <w:vAlign w:val="center"/>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137 453,9</w:t>
            </w:r>
          </w:p>
        </w:tc>
        <w:tc>
          <w:tcPr>
            <w:tcW w:w="2126" w:type="dxa"/>
            <w:vAlign w:val="center"/>
          </w:tcPr>
          <w:p w:rsidR="00C166F5" w:rsidRDefault="00C55A97">
            <w:pPr>
              <w:jc w:val="center"/>
              <w:rPr>
                <w:sz w:val="24"/>
                <w:szCs w:val="24"/>
              </w:rPr>
            </w:pPr>
            <w:r>
              <w:rPr>
                <w:sz w:val="24"/>
                <w:szCs w:val="24"/>
              </w:rPr>
              <w:t>104 855,2</w:t>
            </w:r>
          </w:p>
        </w:tc>
        <w:tc>
          <w:tcPr>
            <w:tcW w:w="1985" w:type="dxa"/>
            <w:vAlign w:val="center"/>
          </w:tcPr>
          <w:p w:rsidR="00C166F5" w:rsidRDefault="00C55A97">
            <w:pPr>
              <w:jc w:val="center"/>
              <w:rPr>
                <w:sz w:val="24"/>
                <w:szCs w:val="24"/>
              </w:rPr>
            </w:pPr>
            <w:r>
              <w:rPr>
                <w:sz w:val="24"/>
                <w:szCs w:val="24"/>
              </w:rPr>
              <w:t>105 033,9</w:t>
            </w:r>
          </w:p>
        </w:tc>
      </w:tr>
      <w:tr w:rsidR="00C166F5">
        <w:trPr>
          <w:trHeight w:val="825"/>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vAlign w:val="center"/>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137 453,9</w:t>
            </w:r>
          </w:p>
        </w:tc>
        <w:tc>
          <w:tcPr>
            <w:tcW w:w="2126" w:type="dxa"/>
            <w:vAlign w:val="center"/>
          </w:tcPr>
          <w:p w:rsidR="00C166F5" w:rsidRDefault="00C55A97">
            <w:pPr>
              <w:jc w:val="center"/>
              <w:rPr>
                <w:sz w:val="24"/>
                <w:szCs w:val="24"/>
              </w:rPr>
            </w:pPr>
            <w:r>
              <w:rPr>
                <w:sz w:val="24"/>
                <w:szCs w:val="24"/>
              </w:rPr>
              <w:t>104 855,2</w:t>
            </w:r>
          </w:p>
        </w:tc>
        <w:tc>
          <w:tcPr>
            <w:tcW w:w="1985" w:type="dxa"/>
            <w:vAlign w:val="center"/>
          </w:tcPr>
          <w:p w:rsidR="00C166F5" w:rsidRDefault="00C55A97">
            <w:pPr>
              <w:jc w:val="center"/>
              <w:rPr>
                <w:sz w:val="24"/>
                <w:szCs w:val="24"/>
              </w:rPr>
            </w:pPr>
            <w:r>
              <w:rPr>
                <w:sz w:val="24"/>
                <w:szCs w:val="24"/>
              </w:rPr>
              <w:t>105 033,9</w:t>
            </w:r>
          </w:p>
        </w:tc>
      </w:tr>
      <w:tr w:rsidR="00C166F5">
        <w:trPr>
          <w:trHeight w:val="441"/>
        </w:trPr>
        <w:tc>
          <w:tcPr>
            <w:tcW w:w="2127" w:type="dxa"/>
            <w:vMerge w:val="restart"/>
          </w:tcPr>
          <w:p w:rsidR="00C166F5" w:rsidRDefault="00C55A97">
            <w:pPr>
              <w:rPr>
                <w:sz w:val="24"/>
                <w:szCs w:val="24"/>
              </w:rPr>
            </w:pPr>
            <w:r>
              <w:rPr>
                <w:sz w:val="24"/>
                <w:szCs w:val="24"/>
              </w:rPr>
              <w:t>Подпрограмма 1</w:t>
            </w:r>
          </w:p>
        </w:tc>
        <w:tc>
          <w:tcPr>
            <w:tcW w:w="2977" w:type="dxa"/>
            <w:vMerge w:val="restart"/>
          </w:tcPr>
          <w:p w:rsidR="00C166F5" w:rsidRDefault="00C55A97">
            <w:pPr>
              <w:rPr>
                <w:sz w:val="24"/>
                <w:szCs w:val="24"/>
              </w:rPr>
            </w:pPr>
            <w:r>
              <w:rPr>
                <w:sz w:val="24"/>
                <w:szCs w:val="24"/>
              </w:rPr>
              <w:t>«Организация уличного освещения»</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20 587,9</w:t>
            </w:r>
          </w:p>
        </w:tc>
        <w:tc>
          <w:tcPr>
            <w:tcW w:w="2126" w:type="dxa"/>
            <w:vAlign w:val="center"/>
          </w:tcPr>
          <w:p w:rsidR="00C166F5" w:rsidRDefault="00C55A97">
            <w:pPr>
              <w:jc w:val="center"/>
              <w:rPr>
                <w:sz w:val="24"/>
                <w:szCs w:val="24"/>
              </w:rPr>
            </w:pPr>
            <w:r>
              <w:rPr>
                <w:sz w:val="24"/>
                <w:szCs w:val="24"/>
              </w:rPr>
              <w:t>20 265,0</w:t>
            </w:r>
          </w:p>
        </w:tc>
        <w:tc>
          <w:tcPr>
            <w:tcW w:w="1985" w:type="dxa"/>
            <w:vAlign w:val="center"/>
          </w:tcPr>
          <w:p w:rsidR="00C166F5" w:rsidRDefault="00C55A97">
            <w:pPr>
              <w:jc w:val="center"/>
              <w:rPr>
                <w:sz w:val="24"/>
                <w:szCs w:val="24"/>
              </w:rPr>
            </w:pPr>
            <w:r>
              <w:rPr>
                <w:sz w:val="24"/>
                <w:szCs w:val="24"/>
              </w:rPr>
              <w:t>20 265,0</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20 587,9</w:t>
            </w:r>
          </w:p>
        </w:tc>
        <w:tc>
          <w:tcPr>
            <w:tcW w:w="2126" w:type="dxa"/>
            <w:vAlign w:val="center"/>
          </w:tcPr>
          <w:p w:rsidR="00C166F5" w:rsidRDefault="00C55A97">
            <w:pPr>
              <w:jc w:val="center"/>
              <w:rPr>
                <w:sz w:val="24"/>
                <w:szCs w:val="24"/>
              </w:rPr>
            </w:pPr>
            <w:r>
              <w:rPr>
                <w:sz w:val="24"/>
                <w:szCs w:val="24"/>
              </w:rPr>
              <w:t>20 265,0</w:t>
            </w:r>
          </w:p>
        </w:tc>
        <w:tc>
          <w:tcPr>
            <w:tcW w:w="1985" w:type="dxa"/>
            <w:vAlign w:val="center"/>
          </w:tcPr>
          <w:p w:rsidR="00C166F5" w:rsidRDefault="00C55A97">
            <w:pPr>
              <w:jc w:val="center"/>
              <w:rPr>
                <w:sz w:val="24"/>
                <w:szCs w:val="24"/>
              </w:rPr>
            </w:pPr>
            <w:r>
              <w:rPr>
                <w:sz w:val="24"/>
                <w:szCs w:val="24"/>
              </w:rPr>
              <w:t>20 265,0</w:t>
            </w:r>
          </w:p>
        </w:tc>
      </w:tr>
      <w:tr w:rsidR="00C166F5">
        <w:trPr>
          <w:trHeight w:val="386"/>
        </w:trPr>
        <w:tc>
          <w:tcPr>
            <w:tcW w:w="2127" w:type="dxa"/>
            <w:vMerge w:val="restart"/>
          </w:tcPr>
          <w:p w:rsidR="00C166F5" w:rsidRDefault="00C55A97">
            <w:pPr>
              <w:rPr>
                <w:sz w:val="24"/>
                <w:szCs w:val="24"/>
              </w:rPr>
            </w:pPr>
            <w:r>
              <w:rPr>
                <w:sz w:val="24"/>
                <w:szCs w:val="24"/>
              </w:rPr>
              <w:lastRenderedPageBreak/>
              <w:t>Подпрограмма 2</w:t>
            </w:r>
          </w:p>
        </w:tc>
        <w:tc>
          <w:tcPr>
            <w:tcW w:w="2977" w:type="dxa"/>
            <w:vMerge w:val="restart"/>
          </w:tcPr>
          <w:p w:rsidR="00C166F5" w:rsidRDefault="00C55A97">
            <w:pPr>
              <w:rPr>
                <w:sz w:val="24"/>
                <w:szCs w:val="24"/>
              </w:rPr>
            </w:pPr>
            <w:r>
              <w:rPr>
                <w:sz w:val="24"/>
                <w:szCs w:val="24"/>
              </w:rPr>
              <w:t>«Организация озеленения»</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698,3</w:t>
            </w:r>
          </w:p>
        </w:tc>
        <w:tc>
          <w:tcPr>
            <w:tcW w:w="2126" w:type="dxa"/>
            <w:vAlign w:val="center"/>
          </w:tcPr>
          <w:p w:rsidR="00C166F5" w:rsidRDefault="00C55A97">
            <w:pPr>
              <w:jc w:val="center"/>
              <w:rPr>
                <w:sz w:val="24"/>
                <w:szCs w:val="24"/>
              </w:rPr>
            </w:pPr>
            <w:r>
              <w:rPr>
                <w:sz w:val="24"/>
                <w:szCs w:val="24"/>
              </w:rPr>
              <w:t>0,0</w:t>
            </w:r>
          </w:p>
        </w:tc>
        <w:tc>
          <w:tcPr>
            <w:tcW w:w="1985" w:type="dxa"/>
            <w:vAlign w:val="center"/>
          </w:tcPr>
          <w:p w:rsidR="00C166F5" w:rsidRDefault="00C55A97">
            <w:pPr>
              <w:jc w:val="center"/>
              <w:rPr>
                <w:sz w:val="24"/>
                <w:szCs w:val="24"/>
              </w:rPr>
            </w:pPr>
            <w:r>
              <w:rPr>
                <w:sz w:val="24"/>
                <w:szCs w:val="24"/>
              </w:rPr>
              <w:t>0,0</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698,3</w:t>
            </w:r>
          </w:p>
        </w:tc>
        <w:tc>
          <w:tcPr>
            <w:tcW w:w="2126" w:type="dxa"/>
            <w:vAlign w:val="center"/>
          </w:tcPr>
          <w:p w:rsidR="00C166F5" w:rsidRDefault="00C55A97">
            <w:pPr>
              <w:jc w:val="center"/>
              <w:rPr>
                <w:sz w:val="24"/>
                <w:szCs w:val="24"/>
              </w:rPr>
            </w:pPr>
            <w:r>
              <w:rPr>
                <w:sz w:val="24"/>
                <w:szCs w:val="24"/>
              </w:rPr>
              <w:t>0,0</w:t>
            </w:r>
          </w:p>
        </w:tc>
        <w:tc>
          <w:tcPr>
            <w:tcW w:w="1985" w:type="dxa"/>
            <w:vAlign w:val="center"/>
          </w:tcPr>
          <w:p w:rsidR="00C166F5" w:rsidRDefault="00C55A97">
            <w:pPr>
              <w:jc w:val="center"/>
              <w:rPr>
                <w:sz w:val="24"/>
                <w:szCs w:val="24"/>
              </w:rPr>
            </w:pPr>
            <w:r>
              <w:rPr>
                <w:sz w:val="24"/>
                <w:szCs w:val="24"/>
              </w:rPr>
              <w:t>0,0</w:t>
            </w:r>
          </w:p>
        </w:tc>
      </w:tr>
      <w:tr w:rsidR="00C166F5">
        <w:trPr>
          <w:trHeight w:val="400"/>
        </w:trPr>
        <w:tc>
          <w:tcPr>
            <w:tcW w:w="2127" w:type="dxa"/>
            <w:vMerge w:val="restart"/>
          </w:tcPr>
          <w:p w:rsidR="00C166F5" w:rsidRDefault="00C55A97">
            <w:pPr>
              <w:rPr>
                <w:sz w:val="24"/>
                <w:szCs w:val="24"/>
              </w:rPr>
            </w:pPr>
            <w:r>
              <w:rPr>
                <w:sz w:val="24"/>
                <w:szCs w:val="24"/>
              </w:rPr>
              <w:t>Подпрограмма 3</w:t>
            </w:r>
          </w:p>
        </w:tc>
        <w:tc>
          <w:tcPr>
            <w:tcW w:w="2977" w:type="dxa"/>
            <w:vMerge w:val="restart"/>
          </w:tcPr>
          <w:p w:rsidR="00C166F5" w:rsidRDefault="00C55A97">
            <w:pPr>
              <w:rPr>
                <w:sz w:val="24"/>
                <w:szCs w:val="24"/>
              </w:rPr>
            </w:pPr>
            <w:r>
              <w:rPr>
                <w:sz w:val="24"/>
                <w:szCs w:val="24"/>
              </w:rPr>
              <w:t>«Содержание мест захоронений»</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914,3</w:t>
            </w:r>
          </w:p>
        </w:tc>
        <w:tc>
          <w:tcPr>
            <w:tcW w:w="2126" w:type="dxa"/>
            <w:vAlign w:val="center"/>
          </w:tcPr>
          <w:p w:rsidR="00C166F5" w:rsidRDefault="00C55A97">
            <w:pPr>
              <w:jc w:val="center"/>
              <w:rPr>
                <w:sz w:val="24"/>
                <w:szCs w:val="24"/>
              </w:rPr>
            </w:pPr>
            <w:r>
              <w:rPr>
                <w:sz w:val="24"/>
                <w:szCs w:val="24"/>
              </w:rPr>
              <w:t>260,0</w:t>
            </w:r>
          </w:p>
        </w:tc>
        <w:tc>
          <w:tcPr>
            <w:tcW w:w="1985" w:type="dxa"/>
            <w:vAlign w:val="center"/>
          </w:tcPr>
          <w:p w:rsidR="00C166F5" w:rsidRDefault="00C55A97">
            <w:pPr>
              <w:jc w:val="center"/>
              <w:rPr>
                <w:sz w:val="24"/>
                <w:szCs w:val="24"/>
              </w:rPr>
            </w:pPr>
            <w:r>
              <w:rPr>
                <w:sz w:val="24"/>
                <w:szCs w:val="24"/>
              </w:rPr>
              <w:t>260,0</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914,3</w:t>
            </w:r>
          </w:p>
        </w:tc>
        <w:tc>
          <w:tcPr>
            <w:tcW w:w="2126" w:type="dxa"/>
            <w:vAlign w:val="center"/>
          </w:tcPr>
          <w:p w:rsidR="00C166F5" w:rsidRDefault="00C55A97">
            <w:pPr>
              <w:jc w:val="center"/>
              <w:rPr>
                <w:sz w:val="24"/>
                <w:szCs w:val="24"/>
              </w:rPr>
            </w:pPr>
            <w:r>
              <w:rPr>
                <w:sz w:val="24"/>
                <w:szCs w:val="24"/>
              </w:rPr>
              <w:t>260,0</w:t>
            </w:r>
          </w:p>
        </w:tc>
        <w:tc>
          <w:tcPr>
            <w:tcW w:w="1985" w:type="dxa"/>
            <w:vAlign w:val="center"/>
          </w:tcPr>
          <w:p w:rsidR="00C166F5" w:rsidRDefault="00C55A97">
            <w:pPr>
              <w:jc w:val="center"/>
              <w:rPr>
                <w:sz w:val="24"/>
                <w:szCs w:val="24"/>
              </w:rPr>
            </w:pPr>
            <w:r>
              <w:rPr>
                <w:sz w:val="24"/>
                <w:szCs w:val="24"/>
              </w:rPr>
              <w:t>260,0</w:t>
            </w:r>
          </w:p>
        </w:tc>
      </w:tr>
      <w:tr w:rsidR="00C166F5">
        <w:trPr>
          <w:trHeight w:val="623"/>
        </w:trPr>
        <w:tc>
          <w:tcPr>
            <w:tcW w:w="2127" w:type="dxa"/>
            <w:vMerge w:val="restart"/>
          </w:tcPr>
          <w:p w:rsidR="00C166F5" w:rsidRDefault="00C55A97">
            <w:pPr>
              <w:rPr>
                <w:sz w:val="24"/>
                <w:szCs w:val="24"/>
              </w:rPr>
            </w:pPr>
            <w:r>
              <w:rPr>
                <w:sz w:val="24"/>
                <w:szCs w:val="24"/>
              </w:rPr>
              <w:t>Подпрограмма 4</w:t>
            </w:r>
          </w:p>
        </w:tc>
        <w:tc>
          <w:tcPr>
            <w:tcW w:w="2977" w:type="dxa"/>
            <w:vMerge w:val="restart"/>
          </w:tcPr>
          <w:p w:rsidR="00C166F5" w:rsidRDefault="00C55A97">
            <w:pPr>
              <w:rPr>
                <w:sz w:val="24"/>
                <w:szCs w:val="24"/>
              </w:rPr>
            </w:pPr>
            <w:r>
              <w:rPr>
                <w:sz w:val="24"/>
                <w:szCs w:val="24"/>
              </w:rPr>
              <w:t>«Прочие мероприятия по благоустройству»</w:t>
            </w:r>
          </w:p>
        </w:tc>
        <w:tc>
          <w:tcPr>
            <w:tcW w:w="3827" w:type="dxa"/>
          </w:tcPr>
          <w:p w:rsidR="00C166F5" w:rsidRDefault="00C55A97">
            <w:pPr>
              <w:jc w:val="center"/>
              <w:rPr>
                <w:sz w:val="24"/>
                <w:szCs w:val="24"/>
              </w:rPr>
            </w:pPr>
            <w:r>
              <w:rPr>
                <w:sz w:val="24"/>
                <w:szCs w:val="24"/>
              </w:rPr>
              <w:t>Всего</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75 978,0</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48 389,8</w:t>
            </w:r>
          </w:p>
        </w:tc>
        <w:tc>
          <w:tcPr>
            <w:tcW w:w="1985"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48 388,8</w:t>
            </w:r>
          </w:p>
        </w:tc>
      </w:tr>
      <w:tr w:rsidR="00C166F5">
        <w:trPr>
          <w:trHeight w:val="622"/>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75 978,0</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48 389,8</w:t>
            </w:r>
          </w:p>
        </w:tc>
        <w:tc>
          <w:tcPr>
            <w:tcW w:w="1985"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48 388,8</w:t>
            </w:r>
          </w:p>
        </w:tc>
      </w:tr>
      <w:tr w:rsidR="00C166F5">
        <w:trPr>
          <w:trHeight w:val="495"/>
        </w:trPr>
        <w:tc>
          <w:tcPr>
            <w:tcW w:w="2127" w:type="dxa"/>
            <w:vMerge w:val="restart"/>
          </w:tcPr>
          <w:p w:rsidR="00C166F5" w:rsidRDefault="00C55A97">
            <w:pPr>
              <w:rPr>
                <w:sz w:val="24"/>
                <w:szCs w:val="24"/>
              </w:rPr>
            </w:pPr>
            <w:r>
              <w:rPr>
                <w:sz w:val="24"/>
                <w:szCs w:val="24"/>
              </w:rPr>
              <w:t>Подпрограмма 5</w:t>
            </w:r>
          </w:p>
        </w:tc>
        <w:tc>
          <w:tcPr>
            <w:tcW w:w="2977" w:type="dxa"/>
            <w:vMerge w:val="restart"/>
          </w:tcPr>
          <w:p w:rsidR="00C166F5" w:rsidRDefault="00C55A97">
            <w:pPr>
              <w:rPr>
                <w:sz w:val="24"/>
                <w:szCs w:val="24"/>
              </w:rPr>
            </w:pPr>
            <w:r>
              <w:rPr>
                <w:sz w:val="24"/>
                <w:szCs w:val="24"/>
              </w:rPr>
              <w:t>«Организация вывоза мусора»</w:t>
            </w:r>
          </w:p>
        </w:tc>
        <w:tc>
          <w:tcPr>
            <w:tcW w:w="3827" w:type="dxa"/>
          </w:tcPr>
          <w:p w:rsidR="00C166F5" w:rsidRDefault="00C55A97">
            <w:pPr>
              <w:jc w:val="center"/>
              <w:rPr>
                <w:sz w:val="24"/>
                <w:szCs w:val="24"/>
              </w:rPr>
            </w:pPr>
            <w:r>
              <w:rPr>
                <w:sz w:val="24"/>
                <w:szCs w:val="24"/>
              </w:rPr>
              <w:t>Всего</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2 844,2</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877,6</w:t>
            </w:r>
          </w:p>
        </w:tc>
        <w:tc>
          <w:tcPr>
            <w:tcW w:w="1985"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1 057,3</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2 844,2</w:t>
            </w:r>
          </w:p>
        </w:tc>
        <w:tc>
          <w:tcPr>
            <w:tcW w:w="2126"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877,6</w:t>
            </w:r>
          </w:p>
        </w:tc>
        <w:tc>
          <w:tcPr>
            <w:tcW w:w="1985" w:type="dxa"/>
            <w:tcBorders>
              <w:top w:val="single" w:sz="4" w:space="0" w:color="000000"/>
              <w:left w:val="none" w:sz="4" w:space="0" w:color="000000"/>
              <w:bottom w:val="single" w:sz="4" w:space="0" w:color="000000"/>
              <w:right w:val="single" w:sz="4" w:space="0" w:color="000000"/>
            </w:tcBorders>
            <w:vAlign w:val="center"/>
          </w:tcPr>
          <w:p w:rsidR="00C166F5" w:rsidRDefault="00C55A97">
            <w:pPr>
              <w:jc w:val="center"/>
              <w:rPr>
                <w:sz w:val="24"/>
                <w:szCs w:val="24"/>
              </w:rPr>
            </w:pPr>
            <w:r>
              <w:rPr>
                <w:sz w:val="24"/>
                <w:szCs w:val="24"/>
              </w:rPr>
              <w:t>1 057,3</w:t>
            </w:r>
          </w:p>
        </w:tc>
      </w:tr>
      <w:tr w:rsidR="00C166F5">
        <w:trPr>
          <w:trHeight w:val="382"/>
        </w:trPr>
        <w:tc>
          <w:tcPr>
            <w:tcW w:w="2127" w:type="dxa"/>
            <w:vMerge w:val="restart"/>
          </w:tcPr>
          <w:p w:rsidR="00C166F5" w:rsidRDefault="00C55A97">
            <w:pPr>
              <w:rPr>
                <w:sz w:val="24"/>
                <w:szCs w:val="24"/>
              </w:rPr>
            </w:pPr>
            <w:r>
              <w:rPr>
                <w:sz w:val="24"/>
                <w:szCs w:val="24"/>
              </w:rPr>
              <w:t>Подпрограмма 6</w:t>
            </w:r>
          </w:p>
        </w:tc>
        <w:tc>
          <w:tcPr>
            <w:tcW w:w="2977" w:type="dxa"/>
            <w:vMerge w:val="restart"/>
          </w:tcPr>
          <w:p w:rsidR="00C166F5" w:rsidRDefault="00C55A97">
            <w:pPr>
              <w:rPr>
                <w:sz w:val="24"/>
                <w:szCs w:val="24"/>
              </w:rPr>
            </w:pPr>
            <w:r>
              <w:rPr>
                <w:sz w:val="24"/>
                <w:szCs w:val="24"/>
              </w:rPr>
              <w:t xml:space="preserve">«Содержание городского пляжа» </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1 787,1</w:t>
            </w:r>
          </w:p>
        </w:tc>
        <w:tc>
          <w:tcPr>
            <w:tcW w:w="2126" w:type="dxa"/>
            <w:vAlign w:val="center"/>
          </w:tcPr>
          <w:p w:rsidR="00C166F5" w:rsidRDefault="00C55A97">
            <w:pPr>
              <w:jc w:val="center"/>
              <w:rPr>
                <w:sz w:val="24"/>
                <w:szCs w:val="24"/>
              </w:rPr>
            </w:pPr>
            <w:r>
              <w:rPr>
                <w:sz w:val="24"/>
                <w:szCs w:val="24"/>
              </w:rPr>
              <w:t>2 412,1</w:t>
            </w:r>
          </w:p>
        </w:tc>
        <w:tc>
          <w:tcPr>
            <w:tcW w:w="1985" w:type="dxa"/>
            <w:vAlign w:val="center"/>
          </w:tcPr>
          <w:p w:rsidR="00C166F5" w:rsidRDefault="00C55A97">
            <w:pPr>
              <w:jc w:val="center"/>
              <w:rPr>
                <w:sz w:val="24"/>
                <w:szCs w:val="24"/>
              </w:rPr>
            </w:pPr>
            <w:r>
              <w:rPr>
                <w:sz w:val="24"/>
                <w:szCs w:val="24"/>
              </w:rPr>
              <w:t>2 412,1</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1 787,1</w:t>
            </w:r>
          </w:p>
        </w:tc>
        <w:tc>
          <w:tcPr>
            <w:tcW w:w="2126" w:type="dxa"/>
            <w:vAlign w:val="center"/>
          </w:tcPr>
          <w:p w:rsidR="00C166F5" w:rsidRDefault="00C55A97">
            <w:pPr>
              <w:jc w:val="center"/>
              <w:rPr>
                <w:sz w:val="24"/>
                <w:szCs w:val="24"/>
              </w:rPr>
            </w:pPr>
            <w:r>
              <w:rPr>
                <w:sz w:val="24"/>
                <w:szCs w:val="24"/>
              </w:rPr>
              <w:t>2 412,1</w:t>
            </w:r>
          </w:p>
        </w:tc>
        <w:tc>
          <w:tcPr>
            <w:tcW w:w="1985" w:type="dxa"/>
            <w:vAlign w:val="center"/>
          </w:tcPr>
          <w:p w:rsidR="00C166F5" w:rsidRDefault="00C55A97">
            <w:pPr>
              <w:jc w:val="center"/>
              <w:rPr>
                <w:sz w:val="24"/>
                <w:szCs w:val="24"/>
              </w:rPr>
            </w:pPr>
            <w:r>
              <w:rPr>
                <w:sz w:val="24"/>
                <w:szCs w:val="24"/>
              </w:rPr>
              <w:t>2 412,1</w:t>
            </w:r>
          </w:p>
        </w:tc>
      </w:tr>
      <w:tr w:rsidR="00C166F5">
        <w:trPr>
          <w:trHeight w:val="409"/>
        </w:trPr>
        <w:tc>
          <w:tcPr>
            <w:tcW w:w="2127" w:type="dxa"/>
            <w:vMerge w:val="restart"/>
          </w:tcPr>
          <w:p w:rsidR="00C166F5" w:rsidRDefault="00C55A97">
            <w:pPr>
              <w:rPr>
                <w:sz w:val="24"/>
                <w:szCs w:val="24"/>
              </w:rPr>
            </w:pPr>
            <w:r>
              <w:rPr>
                <w:sz w:val="24"/>
                <w:szCs w:val="24"/>
              </w:rPr>
              <w:t>Подпрограмма 7</w:t>
            </w:r>
          </w:p>
        </w:tc>
        <w:tc>
          <w:tcPr>
            <w:tcW w:w="2977" w:type="dxa"/>
            <w:vMerge w:val="restart"/>
          </w:tcPr>
          <w:p w:rsidR="00C166F5" w:rsidRDefault="00C55A97">
            <w:pPr>
              <w:rPr>
                <w:sz w:val="24"/>
                <w:szCs w:val="24"/>
              </w:rPr>
            </w:pPr>
            <w:r>
              <w:rPr>
                <w:sz w:val="24"/>
                <w:szCs w:val="24"/>
              </w:rPr>
              <w:t xml:space="preserve">«Организация работ по борьбе с борщевиком Сосновского» </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598,7</w:t>
            </w:r>
          </w:p>
        </w:tc>
        <w:tc>
          <w:tcPr>
            <w:tcW w:w="2126" w:type="dxa"/>
            <w:vAlign w:val="center"/>
          </w:tcPr>
          <w:p w:rsidR="00C166F5" w:rsidRDefault="00C55A97">
            <w:pPr>
              <w:jc w:val="center"/>
              <w:rPr>
                <w:sz w:val="24"/>
                <w:szCs w:val="24"/>
              </w:rPr>
            </w:pPr>
            <w:r>
              <w:rPr>
                <w:sz w:val="24"/>
                <w:szCs w:val="24"/>
              </w:rPr>
              <w:t>600,0</w:t>
            </w:r>
          </w:p>
        </w:tc>
        <w:tc>
          <w:tcPr>
            <w:tcW w:w="1985" w:type="dxa"/>
            <w:vAlign w:val="center"/>
          </w:tcPr>
          <w:p w:rsidR="00C166F5" w:rsidRDefault="00C55A97">
            <w:pPr>
              <w:jc w:val="center"/>
              <w:rPr>
                <w:sz w:val="24"/>
                <w:szCs w:val="24"/>
              </w:rPr>
            </w:pPr>
            <w:r>
              <w:rPr>
                <w:sz w:val="24"/>
                <w:szCs w:val="24"/>
              </w:rPr>
              <w:t>600,0</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598,7</w:t>
            </w:r>
          </w:p>
        </w:tc>
        <w:tc>
          <w:tcPr>
            <w:tcW w:w="2126" w:type="dxa"/>
            <w:vAlign w:val="center"/>
          </w:tcPr>
          <w:p w:rsidR="00C166F5" w:rsidRDefault="00C55A97">
            <w:pPr>
              <w:jc w:val="center"/>
              <w:rPr>
                <w:sz w:val="24"/>
                <w:szCs w:val="24"/>
              </w:rPr>
            </w:pPr>
            <w:r>
              <w:rPr>
                <w:sz w:val="24"/>
                <w:szCs w:val="24"/>
              </w:rPr>
              <w:t>600,0</w:t>
            </w:r>
          </w:p>
        </w:tc>
        <w:tc>
          <w:tcPr>
            <w:tcW w:w="1985" w:type="dxa"/>
            <w:vAlign w:val="center"/>
          </w:tcPr>
          <w:p w:rsidR="00C166F5" w:rsidRDefault="00C55A97">
            <w:pPr>
              <w:jc w:val="center"/>
              <w:rPr>
                <w:sz w:val="24"/>
                <w:szCs w:val="24"/>
              </w:rPr>
            </w:pPr>
            <w:r>
              <w:rPr>
                <w:sz w:val="24"/>
                <w:szCs w:val="24"/>
              </w:rPr>
              <w:t>600,0</w:t>
            </w:r>
          </w:p>
        </w:tc>
      </w:tr>
      <w:tr w:rsidR="00C166F5">
        <w:trPr>
          <w:trHeight w:val="395"/>
        </w:trPr>
        <w:tc>
          <w:tcPr>
            <w:tcW w:w="2127" w:type="dxa"/>
            <w:vMerge w:val="restart"/>
          </w:tcPr>
          <w:p w:rsidR="00C166F5" w:rsidRDefault="00C55A97">
            <w:pPr>
              <w:rPr>
                <w:sz w:val="24"/>
                <w:szCs w:val="24"/>
              </w:rPr>
            </w:pPr>
            <w:r>
              <w:rPr>
                <w:sz w:val="24"/>
                <w:szCs w:val="24"/>
              </w:rPr>
              <w:t>Подпрограмма 8</w:t>
            </w:r>
          </w:p>
        </w:tc>
        <w:tc>
          <w:tcPr>
            <w:tcW w:w="2977" w:type="dxa"/>
            <w:vMerge w:val="restart"/>
          </w:tcPr>
          <w:p w:rsidR="00C166F5" w:rsidRDefault="00C55A97">
            <w:pPr>
              <w:rPr>
                <w:sz w:val="24"/>
                <w:szCs w:val="24"/>
              </w:rPr>
            </w:pPr>
            <w:r>
              <w:rPr>
                <w:sz w:val="24"/>
                <w:szCs w:val="24"/>
              </w:rPr>
              <w:t>«Реализация проектов по поддержке местных инициатив»</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1 150,7</w:t>
            </w:r>
          </w:p>
        </w:tc>
        <w:tc>
          <w:tcPr>
            <w:tcW w:w="2126" w:type="dxa"/>
            <w:vAlign w:val="center"/>
          </w:tcPr>
          <w:p w:rsidR="00C166F5" w:rsidRDefault="00C55A97">
            <w:pPr>
              <w:jc w:val="center"/>
              <w:rPr>
                <w:sz w:val="24"/>
                <w:szCs w:val="24"/>
              </w:rPr>
            </w:pPr>
            <w:r>
              <w:rPr>
                <w:sz w:val="24"/>
                <w:szCs w:val="24"/>
              </w:rPr>
              <w:t>0,0</w:t>
            </w:r>
          </w:p>
        </w:tc>
        <w:tc>
          <w:tcPr>
            <w:tcW w:w="1985" w:type="dxa"/>
            <w:vAlign w:val="center"/>
          </w:tcPr>
          <w:p w:rsidR="00C166F5" w:rsidRDefault="00C55A97">
            <w:pPr>
              <w:jc w:val="center"/>
              <w:rPr>
                <w:sz w:val="24"/>
                <w:szCs w:val="24"/>
              </w:rPr>
            </w:pPr>
            <w:r>
              <w:rPr>
                <w:sz w:val="24"/>
                <w:szCs w:val="24"/>
              </w:rPr>
              <w:t>0,0</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1 150,7</w:t>
            </w:r>
          </w:p>
        </w:tc>
        <w:tc>
          <w:tcPr>
            <w:tcW w:w="2126" w:type="dxa"/>
            <w:vAlign w:val="center"/>
          </w:tcPr>
          <w:p w:rsidR="00C166F5" w:rsidRDefault="00C55A97">
            <w:pPr>
              <w:jc w:val="center"/>
              <w:rPr>
                <w:sz w:val="24"/>
                <w:szCs w:val="24"/>
              </w:rPr>
            </w:pPr>
            <w:r>
              <w:rPr>
                <w:sz w:val="24"/>
                <w:szCs w:val="24"/>
              </w:rPr>
              <w:t>0,0</w:t>
            </w:r>
          </w:p>
        </w:tc>
        <w:tc>
          <w:tcPr>
            <w:tcW w:w="1985" w:type="dxa"/>
            <w:vAlign w:val="center"/>
          </w:tcPr>
          <w:p w:rsidR="00C166F5" w:rsidRDefault="00C55A97">
            <w:pPr>
              <w:jc w:val="center"/>
              <w:rPr>
                <w:sz w:val="24"/>
                <w:szCs w:val="24"/>
              </w:rPr>
            </w:pPr>
            <w:r>
              <w:rPr>
                <w:sz w:val="24"/>
                <w:szCs w:val="24"/>
              </w:rPr>
              <w:t>0,0</w:t>
            </w:r>
          </w:p>
        </w:tc>
      </w:tr>
      <w:tr w:rsidR="00C166F5">
        <w:trPr>
          <w:trHeight w:val="395"/>
        </w:trPr>
        <w:tc>
          <w:tcPr>
            <w:tcW w:w="2127" w:type="dxa"/>
            <w:vMerge w:val="restart"/>
          </w:tcPr>
          <w:p w:rsidR="00C166F5" w:rsidRDefault="00C55A97">
            <w:pPr>
              <w:rPr>
                <w:sz w:val="24"/>
                <w:szCs w:val="24"/>
              </w:rPr>
            </w:pPr>
            <w:bookmarkStart w:id="21" w:name="_Hlk97712651"/>
            <w:r>
              <w:rPr>
                <w:sz w:val="24"/>
                <w:szCs w:val="24"/>
              </w:rPr>
              <w:t>Подпрограмма 9</w:t>
            </w:r>
          </w:p>
        </w:tc>
        <w:tc>
          <w:tcPr>
            <w:tcW w:w="2977" w:type="dxa"/>
            <w:vMerge w:val="restart"/>
          </w:tcPr>
          <w:p w:rsidR="00C166F5" w:rsidRDefault="00C55A97">
            <w:pPr>
              <w:rPr>
                <w:sz w:val="24"/>
                <w:szCs w:val="24"/>
              </w:rPr>
            </w:pPr>
            <w:r>
              <w:rPr>
                <w:sz w:val="24"/>
                <w:szCs w:val="24"/>
              </w:rPr>
              <w:t xml:space="preserve">«Обеспечение реализации </w:t>
            </w:r>
            <w:r>
              <w:rPr>
                <w:sz w:val="24"/>
                <w:szCs w:val="24"/>
              </w:rPr>
              <w:lastRenderedPageBreak/>
              <w:t>муниципальной программы»</w:t>
            </w:r>
          </w:p>
        </w:tc>
        <w:tc>
          <w:tcPr>
            <w:tcW w:w="3827" w:type="dxa"/>
          </w:tcPr>
          <w:p w:rsidR="00C166F5" w:rsidRDefault="00C55A97">
            <w:pPr>
              <w:jc w:val="center"/>
              <w:rPr>
                <w:sz w:val="24"/>
                <w:szCs w:val="24"/>
              </w:rPr>
            </w:pPr>
            <w:r>
              <w:rPr>
                <w:sz w:val="24"/>
                <w:szCs w:val="24"/>
              </w:rPr>
              <w:lastRenderedPageBreak/>
              <w:t>Всего</w:t>
            </w:r>
          </w:p>
        </w:tc>
        <w:tc>
          <w:tcPr>
            <w:tcW w:w="2126" w:type="dxa"/>
            <w:vAlign w:val="center"/>
          </w:tcPr>
          <w:p w:rsidR="00C166F5" w:rsidRDefault="00C55A97">
            <w:pPr>
              <w:jc w:val="center"/>
              <w:rPr>
                <w:sz w:val="24"/>
                <w:szCs w:val="24"/>
              </w:rPr>
            </w:pPr>
            <w:r>
              <w:rPr>
                <w:sz w:val="24"/>
                <w:szCs w:val="24"/>
              </w:rPr>
              <w:t>32 894,7</w:t>
            </w:r>
          </w:p>
        </w:tc>
        <w:tc>
          <w:tcPr>
            <w:tcW w:w="2126" w:type="dxa"/>
          </w:tcPr>
          <w:p w:rsidR="00C166F5" w:rsidRDefault="00C55A97">
            <w:pPr>
              <w:jc w:val="center"/>
              <w:rPr>
                <w:sz w:val="24"/>
                <w:szCs w:val="24"/>
              </w:rPr>
            </w:pPr>
            <w:r>
              <w:rPr>
                <w:sz w:val="24"/>
                <w:szCs w:val="24"/>
              </w:rPr>
              <w:t>32 050,7</w:t>
            </w:r>
          </w:p>
        </w:tc>
        <w:tc>
          <w:tcPr>
            <w:tcW w:w="1985" w:type="dxa"/>
          </w:tcPr>
          <w:p w:rsidR="00C166F5" w:rsidRDefault="00C55A97">
            <w:pPr>
              <w:jc w:val="center"/>
              <w:rPr>
                <w:sz w:val="24"/>
                <w:szCs w:val="24"/>
              </w:rPr>
            </w:pPr>
            <w:r>
              <w:rPr>
                <w:sz w:val="24"/>
                <w:szCs w:val="24"/>
              </w:rPr>
              <w:t>32 050,7</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32 894,7</w:t>
            </w:r>
          </w:p>
        </w:tc>
        <w:tc>
          <w:tcPr>
            <w:tcW w:w="2126" w:type="dxa"/>
          </w:tcPr>
          <w:p w:rsidR="00C166F5" w:rsidRDefault="00C166F5">
            <w:pPr>
              <w:jc w:val="center"/>
              <w:rPr>
                <w:sz w:val="24"/>
                <w:szCs w:val="24"/>
              </w:rPr>
            </w:pPr>
          </w:p>
          <w:p w:rsidR="00C166F5" w:rsidRDefault="00C55A97">
            <w:pPr>
              <w:jc w:val="center"/>
              <w:rPr>
                <w:sz w:val="24"/>
                <w:szCs w:val="24"/>
              </w:rPr>
            </w:pPr>
            <w:r>
              <w:rPr>
                <w:sz w:val="24"/>
                <w:szCs w:val="24"/>
              </w:rPr>
              <w:t>32 050,7</w:t>
            </w:r>
          </w:p>
        </w:tc>
        <w:tc>
          <w:tcPr>
            <w:tcW w:w="1985" w:type="dxa"/>
          </w:tcPr>
          <w:p w:rsidR="00C166F5" w:rsidRDefault="00C166F5">
            <w:pPr>
              <w:jc w:val="center"/>
              <w:rPr>
                <w:sz w:val="24"/>
                <w:szCs w:val="24"/>
              </w:rPr>
            </w:pPr>
          </w:p>
          <w:p w:rsidR="00C166F5" w:rsidRDefault="00C55A97">
            <w:pPr>
              <w:jc w:val="center"/>
              <w:rPr>
                <w:sz w:val="24"/>
                <w:szCs w:val="24"/>
              </w:rPr>
            </w:pPr>
            <w:r>
              <w:rPr>
                <w:sz w:val="24"/>
                <w:szCs w:val="24"/>
              </w:rPr>
              <w:t>32 050,7</w:t>
            </w:r>
          </w:p>
        </w:tc>
      </w:tr>
      <w:bookmarkEnd w:id="19"/>
      <w:tr w:rsidR="00C166F5">
        <w:trPr>
          <w:trHeight w:val="578"/>
        </w:trPr>
        <w:tc>
          <w:tcPr>
            <w:tcW w:w="2127" w:type="dxa"/>
            <w:vMerge w:val="restart"/>
          </w:tcPr>
          <w:p w:rsidR="00C166F5" w:rsidRDefault="00C55A97">
            <w:pPr>
              <w:rPr>
                <w:sz w:val="24"/>
                <w:szCs w:val="24"/>
              </w:rPr>
            </w:pPr>
            <w:r>
              <w:rPr>
                <w:sz w:val="24"/>
                <w:szCs w:val="24"/>
              </w:rPr>
              <w:t>Подпрограмма 10</w:t>
            </w:r>
          </w:p>
        </w:tc>
        <w:tc>
          <w:tcPr>
            <w:tcW w:w="2977" w:type="dxa"/>
            <w:vMerge w:val="restart"/>
          </w:tcPr>
          <w:p w:rsidR="00C166F5" w:rsidRDefault="00C55A97">
            <w:pPr>
              <w:rPr>
                <w:sz w:val="24"/>
                <w:szCs w:val="24"/>
              </w:rPr>
            </w:pPr>
            <w:r>
              <w:rPr>
                <w:sz w:val="24"/>
                <w:szCs w:val="24"/>
              </w:rPr>
              <w:t>«Развитие материально-технической базы МАУ «Благоустройство»</w:t>
            </w:r>
          </w:p>
        </w:tc>
        <w:tc>
          <w:tcPr>
            <w:tcW w:w="3827" w:type="dxa"/>
          </w:tcPr>
          <w:p w:rsidR="00C166F5" w:rsidRDefault="00C55A97">
            <w:pPr>
              <w:jc w:val="center"/>
              <w:rPr>
                <w:sz w:val="24"/>
                <w:szCs w:val="24"/>
              </w:rPr>
            </w:pPr>
            <w:r>
              <w:rPr>
                <w:sz w:val="24"/>
                <w:szCs w:val="24"/>
              </w:rPr>
              <w:t>Всего</w:t>
            </w:r>
          </w:p>
        </w:tc>
        <w:tc>
          <w:tcPr>
            <w:tcW w:w="2126" w:type="dxa"/>
            <w:vAlign w:val="center"/>
          </w:tcPr>
          <w:p w:rsidR="00C166F5" w:rsidRDefault="00C55A97">
            <w:pPr>
              <w:jc w:val="center"/>
              <w:rPr>
                <w:sz w:val="24"/>
                <w:szCs w:val="24"/>
              </w:rPr>
            </w:pPr>
            <w:r>
              <w:rPr>
                <w:sz w:val="24"/>
                <w:szCs w:val="24"/>
              </w:rPr>
              <w:t>0,0</w:t>
            </w:r>
          </w:p>
        </w:tc>
        <w:tc>
          <w:tcPr>
            <w:tcW w:w="2126" w:type="dxa"/>
            <w:vAlign w:val="center"/>
          </w:tcPr>
          <w:p w:rsidR="00C166F5" w:rsidRDefault="00C55A97">
            <w:pPr>
              <w:jc w:val="center"/>
              <w:rPr>
                <w:sz w:val="24"/>
                <w:szCs w:val="24"/>
              </w:rPr>
            </w:pPr>
            <w:r>
              <w:rPr>
                <w:sz w:val="24"/>
                <w:szCs w:val="24"/>
              </w:rPr>
              <w:t>0,0</w:t>
            </w:r>
          </w:p>
        </w:tc>
        <w:tc>
          <w:tcPr>
            <w:tcW w:w="1985" w:type="dxa"/>
            <w:vAlign w:val="center"/>
          </w:tcPr>
          <w:p w:rsidR="00C166F5" w:rsidRDefault="00C55A97">
            <w:pPr>
              <w:jc w:val="center"/>
              <w:rPr>
                <w:sz w:val="24"/>
                <w:szCs w:val="24"/>
              </w:rPr>
            </w:pPr>
            <w:r>
              <w:rPr>
                <w:sz w:val="24"/>
                <w:szCs w:val="24"/>
              </w:rPr>
              <w:t>0,0</w:t>
            </w:r>
          </w:p>
        </w:tc>
      </w:tr>
      <w:tr w:rsidR="00C166F5">
        <w:trPr>
          <w:trHeight w:val="577"/>
        </w:trPr>
        <w:tc>
          <w:tcPr>
            <w:tcW w:w="2127" w:type="dxa"/>
            <w:vMerge/>
          </w:tcPr>
          <w:p w:rsidR="00C166F5" w:rsidRDefault="00C166F5">
            <w:pPr>
              <w:rPr>
                <w:sz w:val="24"/>
                <w:szCs w:val="24"/>
              </w:rPr>
            </w:pPr>
          </w:p>
        </w:tc>
        <w:tc>
          <w:tcPr>
            <w:tcW w:w="2977" w:type="dxa"/>
            <w:vMerge/>
          </w:tcPr>
          <w:p w:rsidR="00C166F5" w:rsidRDefault="00C166F5">
            <w:pPr>
              <w:rPr>
                <w:sz w:val="24"/>
                <w:szCs w:val="24"/>
              </w:rPr>
            </w:pPr>
          </w:p>
        </w:tc>
        <w:tc>
          <w:tcPr>
            <w:tcW w:w="3827" w:type="dxa"/>
          </w:tcPr>
          <w:p w:rsidR="00C166F5" w:rsidRDefault="00C55A97">
            <w:pPr>
              <w:jc w:val="center"/>
              <w:rPr>
                <w:sz w:val="24"/>
                <w:szCs w:val="24"/>
              </w:rPr>
            </w:pPr>
            <w:r>
              <w:rPr>
                <w:sz w:val="24"/>
                <w:szCs w:val="24"/>
              </w:rPr>
              <w:t>УБиРТ администрации Лысковского муниципального округа</w:t>
            </w:r>
          </w:p>
        </w:tc>
        <w:tc>
          <w:tcPr>
            <w:tcW w:w="2126" w:type="dxa"/>
            <w:vAlign w:val="center"/>
          </w:tcPr>
          <w:p w:rsidR="00C166F5" w:rsidRDefault="00C55A97">
            <w:pPr>
              <w:jc w:val="center"/>
              <w:rPr>
                <w:sz w:val="24"/>
                <w:szCs w:val="24"/>
              </w:rPr>
            </w:pPr>
            <w:r>
              <w:rPr>
                <w:sz w:val="24"/>
                <w:szCs w:val="24"/>
              </w:rPr>
              <w:t>0,0</w:t>
            </w:r>
          </w:p>
        </w:tc>
        <w:tc>
          <w:tcPr>
            <w:tcW w:w="2126" w:type="dxa"/>
            <w:vAlign w:val="center"/>
          </w:tcPr>
          <w:p w:rsidR="00C166F5" w:rsidRDefault="00C55A97">
            <w:pPr>
              <w:jc w:val="center"/>
              <w:rPr>
                <w:sz w:val="24"/>
                <w:szCs w:val="24"/>
              </w:rPr>
            </w:pPr>
            <w:r>
              <w:rPr>
                <w:sz w:val="24"/>
                <w:szCs w:val="24"/>
              </w:rPr>
              <w:t>0,0</w:t>
            </w:r>
          </w:p>
        </w:tc>
        <w:tc>
          <w:tcPr>
            <w:tcW w:w="1985" w:type="dxa"/>
            <w:vAlign w:val="center"/>
          </w:tcPr>
          <w:p w:rsidR="00C166F5" w:rsidRDefault="00C55A97">
            <w:pPr>
              <w:jc w:val="center"/>
              <w:rPr>
                <w:sz w:val="24"/>
                <w:szCs w:val="24"/>
              </w:rPr>
            </w:pPr>
            <w:r>
              <w:rPr>
                <w:sz w:val="24"/>
                <w:szCs w:val="24"/>
              </w:rPr>
              <w:t>0,0</w:t>
            </w:r>
          </w:p>
        </w:tc>
      </w:tr>
    </w:tbl>
    <w:p w:rsidR="00C166F5" w:rsidRDefault="00C166F5">
      <w:pPr>
        <w:jc w:val="both"/>
        <w:rPr>
          <w:sz w:val="28"/>
          <w:szCs w:val="28"/>
        </w:rPr>
      </w:pPr>
    </w:p>
    <w:p w:rsidR="00C166F5" w:rsidRDefault="00C55A97">
      <w:pPr>
        <w:ind w:firstLine="709"/>
        <w:jc w:val="both"/>
        <w:rPr>
          <w:sz w:val="24"/>
          <w:szCs w:val="24"/>
        </w:rPr>
      </w:pPr>
      <w:r>
        <w:rPr>
          <w:sz w:val="24"/>
          <w:szCs w:val="24"/>
        </w:rPr>
        <w:t xml:space="preserve">Объем ресурсного обеспечения за счет средств бюджета Лысковского муниципального округа мероприятий Программы за период с 2025 года по 2027 год </w:t>
      </w:r>
      <w:proofErr w:type="gramStart"/>
      <w:r>
        <w:rPr>
          <w:sz w:val="24"/>
          <w:szCs w:val="24"/>
        </w:rPr>
        <w:t xml:space="preserve">составит  </w:t>
      </w:r>
      <w:r>
        <w:rPr>
          <w:bCs/>
          <w:sz w:val="24"/>
          <w:szCs w:val="24"/>
        </w:rPr>
        <w:t>318</w:t>
      </w:r>
      <w:proofErr w:type="gramEnd"/>
      <w:r>
        <w:rPr>
          <w:bCs/>
          <w:sz w:val="24"/>
          <w:szCs w:val="24"/>
        </w:rPr>
        <w:t> 802,5</w:t>
      </w:r>
      <w:r>
        <w:rPr>
          <w:b/>
          <w:sz w:val="24"/>
          <w:szCs w:val="24"/>
        </w:rPr>
        <w:t xml:space="preserve"> </w:t>
      </w:r>
      <w:r>
        <w:rPr>
          <w:sz w:val="24"/>
          <w:szCs w:val="24"/>
        </w:rPr>
        <w:t xml:space="preserve">тыс. рублей. Объемы финансирования Программы носят прогнозный характер и подлежат ежегодному уточнению при принятии бюджета Лысковского муниципального округа на очередной финансовый год. </w:t>
      </w:r>
    </w:p>
    <w:p w:rsidR="00C166F5" w:rsidRDefault="00C166F5">
      <w:pPr>
        <w:ind w:firstLine="709"/>
        <w:jc w:val="both"/>
        <w:rPr>
          <w:sz w:val="24"/>
          <w:szCs w:val="24"/>
        </w:rPr>
      </w:pPr>
    </w:p>
    <w:p w:rsidR="00C166F5" w:rsidRDefault="00C55A97">
      <w:pPr>
        <w:jc w:val="center"/>
        <w:rPr>
          <w:b/>
          <w:sz w:val="24"/>
          <w:szCs w:val="24"/>
        </w:rPr>
      </w:pPr>
      <w:r>
        <w:rPr>
          <w:b/>
          <w:sz w:val="24"/>
          <w:szCs w:val="24"/>
        </w:rPr>
        <w:t>2.8.2. Прогнозная оценка расходов на реализацию муниципальной программы за счет всех источников</w:t>
      </w:r>
    </w:p>
    <w:p w:rsidR="00C166F5" w:rsidRDefault="00C55A97">
      <w:pPr>
        <w:jc w:val="center"/>
        <w:rPr>
          <w:sz w:val="24"/>
          <w:szCs w:val="24"/>
        </w:rPr>
      </w:pPr>
      <w:r>
        <w:rPr>
          <w:sz w:val="24"/>
          <w:szCs w:val="24"/>
        </w:rPr>
        <w:t xml:space="preserve">                                                                                                                                                                                                                            Таблица 5</w:t>
      </w:r>
    </w:p>
    <w:tbl>
      <w:tblPr>
        <w:tblW w:w="14737" w:type="dxa"/>
        <w:tblInd w:w="113" w:type="dxa"/>
        <w:tblLook w:val="04A0" w:firstRow="1" w:lastRow="0" w:firstColumn="1" w:lastColumn="0" w:noHBand="0" w:noVBand="1"/>
      </w:tblPr>
      <w:tblGrid>
        <w:gridCol w:w="2249"/>
        <w:gridCol w:w="2341"/>
        <w:gridCol w:w="2693"/>
        <w:gridCol w:w="2493"/>
        <w:gridCol w:w="2552"/>
        <w:gridCol w:w="2409"/>
      </w:tblGrid>
      <w:tr w:rsidR="00C166F5">
        <w:trPr>
          <w:trHeight w:val="465"/>
        </w:trPr>
        <w:tc>
          <w:tcPr>
            <w:tcW w:w="2249" w:type="dxa"/>
            <w:vMerge w:val="restart"/>
            <w:tcBorders>
              <w:top w:val="single" w:sz="4" w:space="0" w:color="000000"/>
              <w:left w:val="singl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Статус</w:t>
            </w:r>
          </w:p>
        </w:tc>
        <w:tc>
          <w:tcPr>
            <w:tcW w:w="2341" w:type="dxa"/>
            <w:vMerge w:val="restart"/>
            <w:tcBorders>
              <w:top w:val="single" w:sz="4" w:space="0" w:color="000000"/>
              <w:left w:val="singl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Наименование подпрограммы</w:t>
            </w:r>
          </w:p>
        </w:tc>
        <w:tc>
          <w:tcPr>
            <w:tcW w:w="2693" w:type="dxa"/>
            <w:vMerge w:val="restart"/>
            <w:tcBorders>
              <w:top w:val="single" w:sz="4" w:space="0" w:color="000000"/>
              <w:left w:val="singl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Источники финансирования</w:t>
            </w:r>
          </w:p>
        </w:tc>
        <w:tc>
          <w:tcPr>
            <w:tcW w:w="7454" w:type="dxa"/>
            <w:gridSpan w:val="3"/>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Оценка расходов (тыс. руб.), годы</w:t>
            </w:r>
          </w:p>
        </w:tc>
      </w:tr>
      <w:tr w:rsidR="00C166F5">
        <w:trPr>
          <w:trHeight w:val="315"/>
        </w:trPr>
        <w:tc>
          <w:tcPr>
            <w:tcW w:w="2249"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2025</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2026</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2027</w:t>
            </w:r>
          </w:p>
        </w:tc>
      </w:tr>
      <w:tr w:rsidR="00C166F5">
        <w:trPr>
          <w:trHeight w:val="315"/>
        </w:trPr>
        <w:tc>
          <w:tcPr>
            <w:tcW w:w="2249" w:type="dxa"/>
            <w:tcBorders>
              <w:top w:val="none" w:sz="4" w:space="0" w:color="000000"/>
              <w:left w:val="singl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w:t>
            </w:r>
          </w:p>
        </w:tc>
        <w:tc>
          <w:tcPr>
            <w:tcW w:w="2341"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w:t>
            </w:r>
          </w:p>
        </w:tc>
        <w:tc>
          <w:tcPr>
            <w:tcW w:w="2693"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3</w:t>
            </w:r>
          </w:p>
        </w:tc>
        <w:tc>
          <w:tcPr>
            <w:tcW w:w="2493"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4</w:t>
            </w:r>
          </w:p>
        </w:tc>
        <w:tc>
          <w:tcPr>
            <w:tcW w:w="2552"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w:t>
            </w:r>
          </w:p>
        </w:tc>
        <w:tc>
          <w:tcPr>
            <w:tcW w:w="2409"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w:t>
            </w:r>
          </w:p>
        </w:tc>
      </w:tr>
      <w:tr w:rsidR="00C166F5">
        <w:trPr>
          <w:trHeight w:val="315"/>
        </w:trPr>
        <w:tc>
          <w:tcPr>
            <w:tcW w:w="2249" w:type="dxa"/>
            <w:vMerge w:val="restart"/>
            <w:tcBorders>
              <w:top w:val="singl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Наименование Программы</w:t>
            </w:r>
          </w:p>
        </w:tc>
        <w:tc>
          <w:tcPr>
            <w:tcW w:w="2341" w:type="dxa"/>
            <w:vMerge w:val="restart"/>
            <w:tcBorders>
              <w:top w:val="singl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Благоустройство на территории Лысковского муниципального округа Нижегородской области</w:t>
            </w:r>
          </w:p>
        </w:tc>
        <w:tc>
          <w:tcPr>
            <w:tcW w:w="2693" w:type="dxa"/>
            <w:tcBorders>
              <w:top w:val="single" w:sz="4" w:space="0" w:color="000000"/>
              <w:left w:val="non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 xml:space="preserve">Всего, в </w:t>
            </w:r>
            <w:proofErr w:type="spellStart"/>
            <w:r>
              <w:rPr>
                <w:color w:val="000000"/>
                <w:sz w:val="24"/>
                <w:szCs w:val="24"/>
              </w:rPr>
              <w:t>т.ч</w:t>
            </w:r>
            <w:proofErr w:type="spellEnd"/>
            <w:r>
              <w:rPr>
                <w:color w:val="000000"/>
                <w:sz w:val="24"/>
                <w:szCs w:val="24"/>
              </w:rPr>
              <w:t>.</w:t>
            </w:r>
          </w:p>
        </w:tc>
        <w:tc>
          <w:tcPr>
            <w:tcW w:w="2493"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150 019,9</w:t>
            </w:r>
          </w:p>
        </w:tc>
        <w:tc>
          <w:tcPr>
            <w:tcW w:w="2552"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110 067,9</w:t>
            </w:r>
          </w:p>
        </w:tc>
        <w:tc>
          <w:tcPr>
            <w:tcW w:w="2409" w:type="dxa"/>
            <w:tcBorders>
              <w:top w:val="singl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110 246,6</w:t>
            </w:r>
          </w:p>
        </w:tc>
      </w:tr>
      <w:tr w:rsidR="00C166F5">
        <w:trPr>
          <w:trHeight w:val="375"/>
        </w:trPr>
        <w:tc>
          <w:tcPr>
            <w:tcW w:w="2249"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23"/>
        </w:trPr>
        <w:tc>
          <w:tcPr>
            <w:tcW w:w="2249"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12 474,4</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5 212,7</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5 212,7</w:t>
            </w:r>
          </w:p>
        </w:tc>
      </w:tr>
      <w:tr w:rsidR="00C166F5">
        <w:trPr>
          <w:trHeight w:val="435"/>
        </w:trPr>
        <w:tc>
          <w:tcPr>
            <w:tcW w:w="2249"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137 453,9</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104 855,2</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105 033,9</w:t>
            </w:r>
          </w:p>
        </w:tc>
      </w:tr>
      <w:tr w:rsidR="00C166F5">
        <w:trPr>
          <w:trHeight w:val="587"/>
        </w:trPr>
        <w:tc>
          <w:tcPr>
            <w:tcW w:w="2249"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singl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91,6</w:t>
            </w: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noWrap/>
          </w:tcPr>
          <w:p w:rsidR="00C166F5" w:rsidRDefault="00C55A97">
            <w:pPr>
              <w:rPr>
                <w:color w:val="000000"/>
                <w:sz w:val="24"/>
                <w:szCs w:val="24"/>
              </w:rPr>
            </w:pPr>
            <w:bookmarkStart w:id="22" w:name="_Hlk97709614"/>
            <w:r>
              <w:rPr>
                <w:color w:val="000000"/>
                <w:sz w:val="24"/>
                <w:szCs w:val="24"/>
              </w:rPr>
              <w:t>Подпрограмма 1</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Организация уличного освещения</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20 587,9</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20 265,0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20 265,0</w:t>
            </w:r>
          </w:p>
        </w:tc>
      </w:tr>
      <w:tr w:rsidR="00C166F5">
        <w:trPr>
          <w:trHeight w:val="38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20 587,9</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20 265,0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20 265,0</w:t>
            </w:r>
          </w:p>
        </w:tc>
      </w:tr>
      <w:tr w:rsidR="00C166F5">
        <w:trPr>
          <w:trHeight w:val="79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Основное мероприятие 1.1</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Организация уличного освещения</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sz w:val="24"/>
                <w:szCs w:val="24"/>
              </w:rPr>
            </w:pPr>
            <w:r>
              <w:rPr>
                <w:color w:val="000000"/>
                <w:sz w:val="24"/>
                <w:szCs w:val="24"/>
              </w:rPr>
              <w:t>20 587,9</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sz w:val="24"/>
                <w:szCs w:val="24"/>
              </w:rPr>
            </w:pPr>
            <w:r>
              <w:rPr>
                <w:color w:val="000000"/>
                <w:sz w:val="24"/>
                <w:szCs w:val="24"/>
              </w:rPr>
              <w:t>20 265,0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sz w:val="24"/>
                <w:szCs w:val="24"/>
              </w:rPr>
            </w:pPr>
            <w:r>
              <w:rPr>
                <w:color w:val="000000"/>
                <w:sz w:val="24"/>
                <w:szCs w:val="24"/>
              </w:rPr>
              <w:t>20 265,0</w:t>
            </w:r>
          </w:p>
        </w:tc>
      </w:tr>
      <w:tr w:rsidR="00C166F5">
        <w:trPr>
          <w:trHeight w:val="386"/>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20 587,9</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20 265,0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20 265,0</w:t>
            </w:r>
          </w:p>
        </w:tc>
      </w:tr>
      <w:tr w:rsidR="00C166F5">
        <w:trPr>
          <w:trHeight w:val="84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Подпрограмма 2</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Организация озеленения</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698,3</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r>
      <w:tr w:rsidR="00C166F5">
        <w:trPr>
          <w:trHeight w:val="26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279"/>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7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698,3</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r>
      <w:tr w:rsidR="00C166F5">
        <w:trPr>
          <w:trHeight w:val="884"/>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bookmarkEnd w:id="20"/>
      <w:tr w:rsidR="00C166F5">
        <w:trPr>
          <w:trHeight w:val="330"/>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166F5">
            <w:pPr>
              <w:jc w:val="both"/>
              <w:rPr>
                <w:color w:val="000000"/>
                <w:sz w:val="24"/>
                <w:szCs w:val="24"/>
              </w:rPr>
            </w:pPr>
          </w:p>
          <w:p w:rsidR="00C166F5" w:rsidRDefault="00C55A97">
            <w:pPr>
              <w:jc w:val="both"/>
              <w:rPr>
                <w:color w:val="000000"/>
                <w:sz w:val="24"/>
                <w:szCs w:val="24"/>
              </w:rPr>
            </w:pPr>
            <w:r>
              <w:rPr>
                <w:color w:val="000000"/>
                <w:sz w:val="24"/>
                <w:szCs w:val="24"/>
              </w:rPr>
              <w:t>Основное мероприятие 2.1</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166F5">
            <w:pPr>
              <w:jc w:val="both"/>
              <w:rPr>
                <w:color w:val="000000"/>
                <w:sz w:val="24"/>
                <w:szCs w:val="24"/>
              </w:rPr>
            </w:pPr>
          </w:p>
          <w:p w:rsidR="00C166F5" w:rsidRDefault="00C55A97">
            <w:pPr>
              <w:jc w:val="both"/>
              <w:rPr>
                <w:color w:val="000000"/>
                <w:sz w:val="24"/>
                <w:szCs w:val="24"/>
              </w:rPr>
            </w:pPr>
            <w:r>
              <w:rPr>
                <w:color w:val="000000"/>
                <w:sz w:val="24"/>
                <w:szCs w:val="24"/>
              </w:rPr>
              <w:t>Организация озеленения</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698,3</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r>
      <w:tr w:rsidR="00C166F5">
        <w:trPr>
          <w:trHeight w:val="319"/>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23"/>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698,3</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r>
      <w:tr w:rsidR="00C166F5">
        <w:trPr>
          <w:trHeight w:val="718"/>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04"/>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Подпрограмма 3</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Содержание мест захоронений</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color w:val="000000"/>
                <w:sz w:val="24"/>
                <w:szCs w:val="24"/>
              </w:rPr>
            </w:pPr>
            <w:r>
              <w:rPr>
                <w:color w:val="000000"/>
                <w:sz w:val="24"/>
                <w:szCs w:val="24"/>
              </w:rPr>
              <w:t>914,3</w:t>
            </w:r>
          </w:p>
        </w:tc>
        <w:tc>
          <w:tcPr>
            <w:tcW w:w="2552"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color w:val="000000"/>
                <w:sz w:val="24"/>
                <w:szCs w:val="24"/>
              </w:rPr>
            </w:pPr>
            <w:r>
              <w:rPr>
                <w:color w:val="000000"/>
                <w:sz w:val="24"/>
                <w:szCs w:val="24"/>
              </w:rPr>
              <w:t>260,0</w:t>
            </w:r>
          </w:p>
        </w:tc>
        <w:tc>
          <w:tcPr>
            <w:tcW w:w="2409"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color w:val="000000"/>
                <w:sz w:val="24"/>
                <w:szCs w:val="24"/>
              </w:rPr>
            </w:pPr>
            <w:r>
              <w:rPr>
                <w:color w:val="000000"/>
                <w:sz w:val="24"/>
                <w:szCs w:val="24"/>
              </w:rPr>
              <w:t>260,0</w:t>
            </w:r>
          </w:p>
        </w:tc>
      </w:tr>
      <w:tr w:rsidR="00C166F5">
        <w:trPr>
          <w:trHeight w:val="41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914,3</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260,0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260,0</w:t>
            </w:r>
          </w:p>
        </w:tc>
      </w:tr>
      <w:tr w:rsidR="00C166F5">
        <w:trPr>
          <w:trHeight w:val="853"/>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noWrap/>
          </w:tcPr>
          <w:p w:rsidR="00C166F5" w:rsidRDefault="00C55A97">
            <w:pPr>
              <w:rPr>
                <w:color w:val="000000"/>
                <w:sz w:val="24"/>
                <w:szCs w:val="24"/>
              </w:rPr>
            </w:pPr>
            <w:r>
              <w:rPr>
                <w:color w:val="000000"/>
                <w:sz w:val="24"/>
                <w:szCs w:val="24"/>
              </w:rPr>
              <w:t xml:space="preserve">Основное </w:t>
            </w:r>
          </w:p>
          <w:p w:rsidR="00C166F5" w:rsidRDefault="00C55A97">
            <w:pPr>
              <w:rPr>
                <w:color w:val="000000"/>
                <w:sz w:val="24"/>
                <w:szCs w:val="24"/>
              </w:rPr>
            </w:pPr>
            <w:r>
              <w:rPr>
                <w:color w:val="000000"/>
                <w:sz w:val="24"/>
                <w:szCs w:val="24"/>
              </w:rPr>
              <w:t>мероприятие 3.1</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Содержание мест захоронений, в том числе софинансирование расходов на реализацию мероприятий в рамках проекта «Память поколений»</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color w:val="000000"/>
                <w:sz w:val="24"/>
                <w:szCs w:val="24"/>
              </w:rPr>
            </w:pPr>
            <w:r>
              <w:rPr>
                <w:color w:val="000000"/>
                <w:sz w:val="24"/>
                <w:szCs w:val="24"/>
              </w:rPr>
              <w:t>914,3</w:t>
            </w:r>
          </w:p>
        </w:tc>
        <w:tc>
          <w:tcPr>
            <w:tcW w:w="2552"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color w:val="000000"/>
                <w:sz w:val="24"/>
                <w:szCs w:val="24"/>
              </w:rPr>
            </w:pPr>
            <w:r>
              <w:rPr>
                <w:color w:val="000000"/>
                <w:sz w:val="24"/>
                <w:szCs w:val="24"/>
              </w:rPr>
              <w:t>260,0</w:t>
            </w:r>
          </w:p>
        </w:tc>
        <w:tc>
          <w:tcPr>
            <w:tcW w:w="2409" w:type="dxa"/>
            <w:tcBorders>
              <w:top w:val="none" w:sz="4" w:space="0" w:color="000000"/>
              <w:left w:val="none" w:sz="4" w:space="0" w:color="000000"/>
              <w:bottom w:val="single" w:sz="4" w:space="0" w:color="000000"/>
              <w:right w:val="single" w:sz="4" w:space="0" w:color="000000"/>
            </w:tcBorders>
            <w:vAlign w:val="center"/>
          </w:tcPr>
          <w:p w:rsidR="00C166F5" w:rsidRDefault="00C55A97">
            <w:pPr>
              <w:jc w:val="center"/>
              <w:rPr>
                <w:color w:val="000000"/>
                <w:sz w:val="24"/>
                <w:szCs w:val="24"/>
              </w:rPr>
            </w:pPr>
            <w:r>
              <w:rPr>
                <w:color w:val="000000"/>
                <w:sz w:val="24"/>
                <w:szCs w:val="24"/>
              </w:rPr>
              <w:t>260,0</w:t>
            </w:r>
          </w:p>
        </w:tc>
      </w:tr>
      <w:tr w:rsidR="00C166F5">
        <w:trPr>
          <w:trHeight w:val="373"/>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279"/>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914,3</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260,0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260,0</w:t>
            </w:r>
          </w:p>
        </w:tc>
      </w:tr>
      <w:tr w:rsidR="00C166F5">
        <w:trPr>
          <w:trHeight w:val="84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90"/>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 xml:space="preserve">Подпрограмма 4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Прочие мероприятия по благоустройству</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85 858,6</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53 602,5</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53 601,5</w:t>
            </w:r>
          </w:p>
        </w:tc>
      </w:tr>
      <w:tr w:rsidR="00C166F5">
        <w:trPr>
          <w:trHeight w:val="304"/>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07"/>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9 880,6</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5 212,7</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5 212,7</w:t>
            </w:r>
          </w:p>
        </w:tc>
      </w:tr>
      <w:tr w:rsidR="00C166F5">
        <w:trPr>
          <w:trHeight w:val="42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75 978,0</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48 389,8</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48 388,8</w:t>
            </w:r>
          </w:p>
        </w:tc>
      </w:tr>
      <w:tr w:rsidR="00C166F5">
        <w:trPr>
          <w:trHeight w:val="84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Основное мероприятие 4.1.</w:t>
            </w:r>
          </w:p>
          <w:p w:rsidR="00C166F5" w:rsidRDefault="00C166F5">
            <w:pPr>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Прочие мероприятия по благоустройству</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79 341,3</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sz w:val="24"/>
                <w:szCs w:val="24"/>
              </w:rPr>
              <w:t>45 571,6</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sz w:val="24"/>
                <w:szCs w:val="24"/>
              </w:rPr>
              <w:t>45 570,6</w:t>
            </w:r>
          </w:p>
        </w:tc>
      </w:tr>
      <w:tr w:rsidR="00C166F5">
        <w:trPr>
          <w:trHeight w:val="366"/>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413"/>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noWrap/>
          </w:tcPr>
          <w:p w:rsidR="00C166F5" w:rsidRDefault="00C55A97">
            <w:pPr>
              <w:jc w:val="center"/>
              <w:rPr>
                <w:color w:val="000000"/>
                <w:sz w:val="24"/>
                <w:szCs w:val="24"/>
              </w:rPr>
            </w:pPr>
            <w:r>
              <w:rPr>
                <w:color w:val="000000"/>
                <w:sz w:val="24"/>
                <w:szCs w:val="24"/>
              </w:rPr>
              <w:t>4 667,9</w:t>
            </w:r>
          </w:p>
        </w:tc>
        <w:tc>
          <w:tcPr>
            <w:tcW w:w="2552" w:type="dxa"/>
            <w:tcBorders>
              <w:top w:val="none" w:sz="4" w:space="0" w:color="000000"/>
              <w:left w:val="none" w:sz="4" w:space="0" w:color="000000"/>
              <w:bottom w:val="single" w:sz="4" w:space="0" w:color="000000"/>
              <w:right w:val="single" w:sz="4" w:space="0" w:color="000000"/>
            </w:tcBorders>
            <w:noWrap/>
          </w:tcPr>
          <w:p w:rsidR="00C166F5" w:rsidRDefault="00C55A97">
            <w:pPr>
              <w:jc w:val="center"/>
              <w:rPr>
                <w:color w:val="000000"/>
                <w:sz w:val="24"/>
                <w:szCs w:val="24"/>
              </w:rPr>
            </w:pPr>
            <w:r>
              <w:rPr>
                <w:color w:val="000000"/>
                <w:sz w:val="24"/>
                <w:szCs w:val="24"/>
              </w:rPr>
              <w:t>-</w:t>
            </w:r>
          </w:p>
        </w:tc>
        <w:tc>
          <w:tcPr>
            <w:tcW w:w="2409" w:type="dxa"/>
            <w:tcBorders>
              <w:top w:val="none" w:sz="4" w:space="0" w:color="000000"/>
              <w:left w:val="none" w:sz="4" w:space="0" w:color="000000"/>
              <w:bottom w:val="single" w:sz="4" w:space="0" w:color="000000"/>
              <w:right w:val="single" w:sz="4" w:space="0" w:color="000000"/>
            </w:tcBorders>
            <w:noWrap/>
          </w:tcPr>
          <w:p w:rsidR="00C166F5" w:rsidRDefault="00C55A97">
            <w:pPr>
              <w:jc w:val="center"/>
              <w:rPr>
                <w:color w:val="000000"/>
                <w:sz w:val="24"/>
                <w:szCs w:val="24"/>
              </w:rPr>
            </w:pPr>
            <w:r>
              <w:rPr>
                <w:color w:val="000000"/>
                <w:sz w:val="24"/>
                <w:szCs w:val="24"/>
              </w:rPr>
              <w:t>-</w:t>
            </w: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color w:val="000000"/>
                <w:sz w:val="24"/>
                <w:szCs w:val="24"/>
              </w:rPr>
            </w:pPr>
            <w:r>
              <w:rPr>
                <w:color w:val="000000"/>
                <w:sz w:val="24"/>
                <w:szCs w:val="24"/>
              </w:rPr>
              <w:t>74 673,4</w:t>
            </w:r>
          </w:p>
        </w:tc>
        <w:tc>
          <w:tcPr>
            <w:tcW w:w="2552"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color w:val="000000"/>
                <w:sz w:val="24"/>
                <w:szCs w:val="24"/>
              </w:rPr>
            </w:pPr>
            <w:r>
              <w:rPr>
                <w:sz w:val="24"/>
                <w:szCs w:val="24"/>
              </w:rPr>
              <w:t>45 571,6</w:t>
            </w:r>
          </w:p>
        </w:tc>
        <w:tc>
          <w:tcPr>
            <w:tcW w:w="2409" w:type="dxa"/>
            <w:tcBorders>
              <w:top w:val="single" w:sz="4" w:space="0" w:color="000000"/>
              <w:left w:val="none" w:sz="4" w:space="0" w:color="000000"/>
              <w:bottom w:val="single" w:sz="4" w:space="0" w:color="000000"/>
              <w:right w:val="single" w:sz="4" w:space="0" w:color="000000"/>
            </w:tcBorders>
            <w:noWrap/>
            <w:vAlign w:val="center"/>
          </w:tcPr>
          <w:p w:rsidR="00C166F5" w:rsidRDefault="00C55A97">
            <w:pPr>
              <w:jc w:val="center"/>
              <w:rPr>
                <w:color w:val="000000"/>
                <w:sz w:val="24"/>
                <w:szCs w:val="24"/>
              </w:rPr>
            </w:pPr>
            <w:r>
              <w:rPr>
                <w:sz w:val="24"/>
                <w:szCs w:val="24"/>
              </w:rPr>
              <w:t>45 570,6</w:t>
            </w:r>
          </w:p>
        </w:tc>
      </w:tr>
      <w:tr w:rsidR="00C166F5">
        <w:trPr>
          <w:trHeight w:val="66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231"/>
        </w:trPr>
        <w:tc>
          <w:tcPr>
            <w:tcW w:w="2249" w:type="dxa"/>
            <w:vMerge w:val="restart"/>
            <w:tcBorders>
              <w:top w:val="none" w:sz="4" w:space="0" w:color="000000"/>
              <w:left w:val="single" w:sz="4" w:space="0" w:color="000000"/>
              <w:right w:val="single" w:sz="4" w:space="0" w:color="000000"/>
            </w:tcBorders>
            <w:vAlign w:val="center"/>
          </w:tcPr>
          <w:p w:rsidR="00C166F5" w:rsidRDefault="00C55A97">
            <w:pPr>
              <w:rPr>
                <w:color w:val="000000"/>
                <w:sz w:val="24"/>
                <w:szCs w:val="24"/>
              </w:rPr>
            </w:pPr>
            <w:r>
              <w:rPr>
                <w:color w:val="000000"/>
                <w:sz w:val="24"/>
                <w:szCs w:val="24"/>
              </w:rPr>
              <w:t>Основное мероприятие 4.2</w:t>
            </w:r>
          </w:p>
        </w:tc>
        <w:tc>
          <w:tcPr>
            <w:tcW w:w="2341" w:type="dxa"/>
            <w:vMerge w:val="restart"/>
            <w:tcBorders>
              <w:top w:val="none" w:sz="4" w:space="0" w:color="000000"/>
              <w:left w:val="single" w:sz="4" w:space="0" w:color="000000"/>
              <w:right w:val="single" w:sz="4" w:space="0" w:color="000000"/>
            </w:tcBorders>
            <w:vAlign w:val="center"/>
          </w:tcPr>
          <w:p w:rsidR="00C166F5" w:rsidRDefault="00C55A97">
            <w:pPr>
              <w:rPr>
                <w:color w:val="000000"/>
                <w:sz w:val="24"/>
                <w:szCs w:val="24"/>
              </w:rPr>
            </w:pPr>
            <w:r>
              <w:rPr>
                <w:color w:val="000000"/>
                <w:sz w:val="24"/>
                <w:szCs w:val="24"/>
              </w:rPr>
              <w:t xml:space="preserve">Содержание объектов благоустройства и общественных </w:t>
            </w:r>
            <w:r>
              <w:rPr>
                <w:color w:val="000000"/>
                <w:sz w:val="24"/>
                <w:szCs w:val="24"/>
              </w:rPr>
              <w:lastRenderedPageBreak/>
              <w:t>территорий, в том числе на приобретение механизированной техники</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lastRenderedPageBreak/>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1 515,0</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1 515,0</w:t>
            </w:r>
          </w:p>
        </w:tc>
      </w:tr>
      <w:tr w:rsidR="00C166F5">
        <w:trPr>
          <w:trHeight w:val="231"/>
        </w:trPr>
        <w:tc>
          <w:tcPr>
            <w:tcW w:w="2249" w:type="dxa"/>
            <w:vMerge/>
            <w:tcBorders>
              <w:left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231"/>
        </w:trPr>
        <w:tc>
          <w:tcPr>
            <w:tcW w:w="2249" w:type="dxa"/>
            <w:vMerge/>
            <w:tcBorders>
              <w:left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231"/>
        </w:trPr>
        <w:tc>
          <w:tcPr>
            <w:tcW w:w="2249" w:type="dxa"/>
            <w:vMerge/>
            <w:tcBorders>
              <w:left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1 515,0</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1 515,0</w:t>
            </w:r>
          </w:p>
        </w:tc>
      </w:tr>
      <w:tr w:rsidR="00C166F5">
        <w:trPr>
          <w:trHeight w:val="231"/>
        </w:trPr>
        <w:tc>
          <w:tcPr>
            <w:tcW w:w="2249" w:type="dxa"/>
            <w:vMerge/>
            <w:tcBorders>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231"/>
        </w:trPr>
        <w:tc>
          <w:tcPr>
            <w:tcW w:w="2249" w:type="dxa"/>
            <w:vMerge w:val="restart"/>
            <w:tcBorders>
              <w:top w:val="none" w:sz="4" w:space="0" w:color="000000"/>
              <w:left w:val="single" w:sz="4" w:space="0" w:color="000000"/>
              <w:right w:val="single" w:sz="4" w:space="0" w:color="000000"/>
            </w:tcBorders>
            <w:vAlign w:val="center"/>
          </w:tcPr>
          <w:p w:rsidR="00C166F5" w:rsidRDefault="00C55A97">
            <w:pPr>
              <w:rPr>
                <w:color w:val="000000"/>
                <w:sz w:val="24"/>
                <w:szCs w:val="24"/>
              </w:rPr>
            </w:pPr>
            <w:r>
              <w:rPr>
                <w:color w:val="000000"/>
                <w:sz w:val="24"/>
                <w:szCs w:val="24"/>
              </w:rPr>
              <w:t>Основное мероприятие 4.3</w:t>
            </w:r>
          </w:p>
        </w:tc>
        <w:tc>
          <w:tcPr>
            <w:tcW w:w="2341" w:type="dxa"/>
            <w:vMerge w:val="restart"/>
            <w:tcBorders>
              <w:top w:val="none" w:sz="4" w:space="0" w:color="000000"/>
              <w:left w:val="single" w:sz="4" w:space="0" w:color="000000"/>
              <w:right w:val="single" w:sz="4" w:space="0" w:color="000000"/>
            </w:tcBorders>
            <w:vAlign w:val="center"/>
          </w:tcPr>
          <w:p w:rsidR="00C166F5" w:rsidRDefault="00C55A97">
            <w:pPr>
              <w:rPr>
                <w:color w:val="000000"/>
                <w:sz w:val="24"/>
                <w:szCs w:val="24"/>
              </w:rPr>
            </w:pPr>
            <w:r>
              <w:rPr>
                <w:sz w:val="24"/>
                <w:szCs w:val="24"/>
              </w:rPr>
              <w:t>Проведение ремонта дворовых территорий в муниципальных образованиях Нижегородской области</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6 517,3</w:t>
            </w: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6 515,9</w:t>
            </w: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6 515,9</w:t>
            </w:r>
          </w:p>
        </w:tc>
      </w:tr>
      <w:tr w:rsidR="00C166F5">
        <w:trPr>
          <w:trHeight w:val="231"/>
        </w:trPr>
        <w:tc>
          <w:tcPr>
            <w:tcW w:w="2249" w:type="dxa"/>
            <w:vMerge/>
            <w:tcBorders>
              <w:left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231"/>
        </w:trPr>
        <w:tc>
          <w:tcPr>
            <w:tcW w:w="2249" w:type="dxa"/>
            <w:vMerge/>
            <w:tcBorders>
              <w:left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5 212,7</w:t>
            </w: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5 212,7</w:t>
            </w: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5 212,7</w:t>
            </w:r>
          </w:p>
        </w:tc>
      </w:tr>
      <w:tr w:rsidR="00C166F5">
        <w:trPr>
          <w:trHeight w:val="231"/>
        </w:trPr>
        <w:tc>
          <w:tcPr>
            <w:tcW w:w="2249" w:type="dxa"/>
            <w:vMerge/>
            <w:tcBorders>
              <w:left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1 304,6</w:t>
            </w: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1 303,2</w:t>
            </w: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1 303,2</w:t>
            </w:r>
          </w:p>
        </w:tc>
      </w:tr>
      <w:tr w:rsidR="00C166F5">
        <w:trPr>
          <w:trHeight w:val="231"/>
        </w:trPr>
        <w:tc>
          <w:tcPr>
            <w:tcW w:w="2249" w:type="dxa"/>
            <w:vMerge/>
            <w:tcBorders>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singl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 xml:space="preserve">Подпрограмма 5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Организация вывоза мусора</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2 844,2</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877,6</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1 057,3</w:t>
            </w:r>
          </w:p>
        </w:tc>
      </w:tr>
      <w:tr w:rsidR="00C166F5">
        <w:trPr>
          <w:trHeight w:val="42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7"/>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2 844,2</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877,6</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1 057,3</w:t>
            </w:r>
          </w:p>
        </w:tc>
      </w:tr>
      <w:tr w:rsidR="00C166F5">
        <w:trPr>
          <w:trHeight w:val="698"/>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noWrap/>
          </w:tcPr>
          <w:p w:rsidR="00C166F5" w:rsidRDefault="00C55A97">
            <w:pPr>
              <w:rPr>
                <w:color w:val="000000"/>
                <w:sz w:val="24"/>
                <w:szCs w:val="24"/>
              </w:rPr>
            </w:pPr>
            <w:r>
              <w:rPr>
                <w:color w:val="000000"/>
                <w:sz w:val="24"/>
                <w:szCs w:val="24"/>
              </w:rPr>
              <w:t xml:space="preserve">Основное мероприятие 5.1 </w:t>
            </w:r>
          </w:p>
          <w:p w:rsidR="00C166F5" w:rsidRDefault="00C166F5">
            <w:pPr>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Вывоз мусора</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2 844,2</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877,6</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1 057,3</w:t>
            </w:r>
          </w:p>
        </w:tc>
      </w:tr>
      <w:tr w:rsidR="00C166F5">
        <w:trPr>
          <w:trHeight w:val="386"/>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2 844,2</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877,6</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1 057,3</w:t>
            </w:r>
          </w:p>
        </w:tc>
      </w:tr>
      <w:tr w:rsidR="00C166F5">
        <w:trPr>
          <w:trHeight w:val="798"/>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140"/>
        </w:trPr>
        <w:tc>
          <w:tcPr>
            <w:tcW w:w="2249" w:type="dxa"/>
            <w:vMerge w:val="restart"/>
            <w:tcBorders>
              <w:top w:val="none" w:sz="4" w:space="0" w:color="000000"/>
              <w:left w:val="single" w:sz="4" w:space="0" w:color="000000"/>
              <w:right w:val="single" w:sz="4" w:space="0" w:color="000000"/>
            </w:tcBorders>
          </w:tcPr>
          <w:p w:rsidR="00C166F5" w:rsidRDefault="00C55A97">
            <w:pPr>
              <w:jc w:val="both"/>
              <w:rPr>
                <w:color w:val="000000"/>
                <w:sz w:val="24"/>
                <w:szCs w:val="24"/>
              </w:rPr>
            </w:pPr>
            <w:r>
              <w:rPr>
                <w:color w:val="000000"/>
                <w:sz w:val="24"/>
                <w:szCs w:val="24"/>
              </w:rPr>
              <w:t>Основное мероприятие 5.2</w:t>
            </w:r>
          </w:p>
        </w:tc>
        <w:tc>
          <w:tcPr>
            <w:tcW w:w="2341" w:type="dxa"/>
            <w:vMerge w:val="restart"/>
            <w:tcBorders>
              <w:top w:val="none" w:sz="4" w:space="0" w:color="000000"/>
              <w:left w:val="single" w:sz="4" w:space="0" w:color="000000"/>
              <w:right w:val="single" w:sz="4" w:space="0" w:color="000000"/>
            </w:tcBorders>
          </w:tcPr>
          <w:p w:rsidR="00C166F5" w:rsidRDefault="00C55A97">
            <w:pPr>
              <w:jc w:val="both"/>
              <w:rPr>
                <w:color w:val="000000"/>
                <w:sz w:val="24"/>
                <w:szCs w:val="24"/>
              </w:rPr>
            </w:pPr>
            <w:r>
              <w:rPr>
                <w:color w:val="000000"/>
                <w:sz w:val="24"/>
                <w:szCs w:val="24"/>
              </w:rPr>
              <w:t>Мероприятия по обращению с твердыми коммунальными отходами</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sz w:val="24"/>
                <w:szCs w:val="24"/>
              </w:rPr>
            </w:pP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sz w:val="24"/>
                <w:szCs w:val="24"/>
              </w:rPr>
            </w:pP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sz w:val="24"/>
                <w:szCs w:val="24"/>
              </w:rPr>
            </w:pPr>
          </w:p>
        </w:tc>
      </w:tr>
      <w:tr w:rsidR="00C166F5">
        <w:trPr>
          <w:trHeight w:val="137"/>
        </w:trPr>
        <w:tc>
          <w:tcPr>
            <w:tcW w:w="2249" w:type="dxa"/>
            <w:vMerge/>
            <w:tcBorders>
              <w:left w:val="single" w:sz="4" w:space="0" w:color="000000"/>
              <w:right w:val="single" w:sz="4" w:space="0" w:color="000000"/>
            </w:tcBorders>
          </w:tcPr>
          <w:p w:rsidR="00C166F5" w:rsidRDefault="00C166F5">
            <w:pPr>
              <w:jc w:val="both"/>
              <w:rPr>
                <w:color w:val="000000"/>
                <w:sz w:val="24"/>
                <w:szCs w:val="24"/>
              </w:rPr>
            </w:pPr>
          </w:p>
        </w:tc>
        <w:tc>
          <w:tcPr>
            <w:tcW w:w="2341" w:type="dxa"/>
            <w:vMerge/>
            <w:tcBorders>
              <w:left w:val="single" w:sz="4" w:space="0" w:color="000000"/>
              <w:right w:val="single" w:sz="4" w:space="0" w:color="000000"/>
            </w:tcBorders>
          </w:tcPr>
          <w:p w:rsidR="00C166F5" w:rsidRDefault="00C166F5">
            <w:pPr>
              <w:jc w:val="both"/>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r>
      <w:tr w:rsidR="00C166F5">
        <w:trPr>
          <w:trHeight w:val="137"/>
        </w:trPr>
        <w:tc>
          <w:tcPr>
            <w:tcW w:w="2249" w:type="dxa"/>
            <w:vMerge/>
            <w:tcBorders>
              <w:left w:val="single" w:sz="4" w:space="0" w:color="000000"/>
              <w:right w:val="single" w:sz="4" w:space="0" w:color="000000"/>
            </w:tcBorders>
          </w:tcPr>
          <w:p w:rsidR="00C166F5" w:rsidRDefault="00C166F5">
            <w:pPr>
              <w:jc w:val="both"/>
              <w:rPr>
                <w:color w:val="000000"/>
                <w:sz w:val="24"/>
                <w:szCs w:val="24"/>
              </w:rPr>
            </w:pPr>
          </w:p>
        </w:tc>
        <w:tc>
          <w:tcPr>
            <w:tcW w:w="2341" w:type="dxa"/>
            <w:vMerge/>
            <w:tcBorders>
              <w:left w:val="single" w:sz="4" w:space="0" w:color="000000"/>
              <w:right w:val="single" w:sz="4" w:space="0" w:color="000000"/>
            </w:tcBorders>
          </w:tcPr>
          <w:p w:rsidR="00C166F5" w:rsidRDefault="00C166F5">
            <w:pPr>
              <w:jc w:val="both"/>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r>
      <w:tr w:rsidR="00C166F5">
        <w:trPr>
          <w:trHeight w:val="137"/>
        </w:trPr>
        <w:tc>
          <w:tcPr>
            <w:tcW w:w="2249" w:type="dxa"/>
            <w:vMerge/>
            <w:tcBorders>
              <w:left w:val="single" w:sz="4" w:space="0" w:color="000000"/>
              <w:right w:val="single" w:sz="4" w:space="0" w:color="000000"/>
            </w:tcBorders>
          </w:tcPr>
          <w:p w:rsidR="00C166F5" w:rsidRDefault="00C166F5">
            <w:pPr>
              <w:jc w:val="both"/>
              <w:rPr>
                <w:color w:val="000000"/>
                <w:sz w:val="24"/>
                <w:szCs w:val="24"/>
              </w:rPr>
            </w:pPr>
          </w:p>
        </w:tc>
        <w:tc>
          <w:tcPr>
            <w:tcW w:w="2341" w:type="dxa"/>
            <w:vMerge/>
            <w:tcBorders>
              <w:left w:val="single" w:sz="4" w:space="0" w:color="000000"/>
              <w:right w:val="single" w:sz="4" w:space="0" w:color="000000"/>
            </w:tcBorders>
          </w:tcPr>
          <w:p w:rsidR="00C166F5" w:rsidRDefault="00C166F5">
            <w:pPr>
              <w:jc w:val="both"/>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r>
      <w:tr w:rsidR="00C166F5">
        <w:trPr>
          <w:trHeight w:val="137"/>
        </w:trPr>
        <w:tc>
          <w:tcPr>
            <w:tcW w:w="2249" w:type="dxa"/>
            <w:vMerge/>
            <w:tcBorders>
              <w:left w:val="single" w:sz="4" w:space="0" w:color="000000"/>
              <w:bottom w:val="single" w:sz="4" w:space="0" w:color="000000"/>
              <w:right w:val="single" w:sz="4" w:space="0" w:color="000000"/>
            </w:tcBorders>
          </w:tcPr>
          <w:p w:rsidR="00C166F5" w:rsidRDefault="00C166F5">
            <w:pPr>
              <w:jc w:val="both"/>
              <w:rPr>
                <w:color w:val="000000"/>
                <w:sz w:val="24"/>
                <w:szCs w:val="24"/>
              </w:rPr>
            </w:pPr>
          </w:p>
        </w:tc>
        <w:tc>
          <w:tcPr>
            <w:tcW w:w="2341" w:type="dxa"/>
            <w:vMerge/>
            <w:tcBorders>
              <w:left w:val="single" w:sz="4" w:space="0" w:color="000000"/>
              <w:bottom w:val="single" w:sz="4" w:space="0" w:color="000000"/>
              <w:right w:val="single" w:sz="4" w:space="0" w:color="000000"/>
            </w:tcBorders>
          </w:tcPr>
          <w:p w:rsidR="00C166F5" w:rsidRDefault="00C166F5">
            <w:pPr>
              <w:jc w:val="both"/>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Прочие источники </w:t>
            </w:r>
            <w:r>
              <w:rPr>
                <w:sz w:val="24"/>
                <w:szCs w:val="24"/>
              </w:rPr>
              <w:lastRenderedPageBreak/>
              <w:t>(средства юридических и физических лиц)</w:t>
            </w:r>
          </w:p>
        </w:tc>
        <w:tc>
          <w:tcPr>
            <w:tcW w:w="2493" w:type="dxa"/>
            <w:tcBorders>
              <w:top w:val="singl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552" w:type="dxa"/>
            <w:tcBorders>
              <w:top w:val="singl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409" w:type="dxa"/>
            <w:tcBorders>
              <w:top w:val="singl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 xml:space="preserve">Подпрограмма 6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Содержание Городского пляжа</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sz w:val="24"/>
                <w:szCs w:val="24"/>
              </w:rPr>
            </w:pPr>
            <w:r>
              <w:rPr>
                <w:sz w:val="24"/>
                <w:szCs w:val="24"/>
              </w:rPr>
              <w:t>1 787,1</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sz w:val="24"/>
                <w:szCs w:val="24"/>
              </w:rPr>
            </w:pPr>
            <w:r>
              <w:rPr>
                <w:sz w:val="24"/>
                <w:szCs w:val="24"/>
              </w:rPr>
              <w:t>2 412,1</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sz w:val="24"/>
                <w:szCs w:val="24"/>
              </w:rPr>
            </w:pPr>
            <w:r>
              <w:rPr>
                <w:sz w:val="24"/>
                <w:szCs w:val="24"/>
              </w:rPr>
              <w:t>2 412,1</w:t>
            </w:r>
          </w:p>
        </w:tc>
      </w:tr>
      <w:tr w:rsidR="00C166F5">
        <w:trPr>
          <w:trHeight w:val="427"/>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1 787,1</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sz w:val="24"/>
                <w:szCs w:val="24"/>
              </w:rPr>
              <w:t>2 412,1</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sz w:val="24"/>
                <w:szCs w:val="24"/>
              </w:rPr>
              <w:t>2 412,1</w:t>
            </w:r>
          </w:p>
        </w:tc>
      </w:tr>
      <w:tr w:rsidR="00C166F5">
        <w:trPr>
          <w:trHeight w:val="84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Основное мероприятие 6.1</w:t>
            </w:r>
          </w:p>
          <w:p w:rsidR="00C166F5" w:rsidRDefault="00C166F5">
            <w:pPr>
              <w:jc w:val="both"/>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Содержание Городского пляжа</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1 787,1</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sz w:val="24"/>
                <w:szCs w:val="24"/>
              </w:rPr>
              <w:t>2 412,1</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sz w:val="24"/>
                <w:szCs w:val="24"/>
              </w:rPr>
              <w:t>2 412,1</w:t>
            </w:r>
          </w:p>
        </w:tc>
      </w:tr>
      <w:tr w:rsidR="00C166F5">
        <w:trPr>
          <w:trHeight w:val="39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1"/>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7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1 787,1</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sz w:val="24"/>
                <w:szCs w:val="24"/>
              </w:rPr>
              <w:t>2 412,1</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sz w:val="24"/>
                <w:szCs w:val="24"/>
              </w:rPr>
              <w:t>2 412,1</w:t>
            </w:r>
          </w:p>
        </w:tc>
      </w:tr>
      <w:tr w:rsidR="00C166F5">
        <w:trPr>
          <w:trHeight w:val="84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30"/>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 xml:space="preserve">Подпрограмма 7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Организация работ по борьбе с борщевиком Сосновского</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598,7</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r>
      <w:tr w:rsidR="00C166F5">
        <w:trPr>
          <w:trHeight w:val="36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598,7</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r>
      <w:tr w:rsidR="00C166F5">
        <w:trPr>
          <w:trHeight w:val="86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20"/>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 xml:space="preserve">Основное мероприятие 7.1 </w:t>
            </w:r>
          </w:p>
          <w:p w:rsidR="00C166F5" w:rsidRDefault="00C166F5">
            <w:pPr>
              <w:jc w:val="both"/>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Мероприятия по борьбе с борщевиком Сосновского</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598,7</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r>
      <w:tr w:rsidR="00C166F5">
        <w:trPr>
          <w:trHeight w:val="41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7"/>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center"/>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598,7</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600,0</w:t>
            </w:r>
          </w:p>
        </w:tc>
      </w:tr>
      <w:tr w:rsidR="00C166F5">
        <w:trPr>
          <w:trHeight w:val="85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noWrap/>
          </w:tcPr>
          <w:p w:rsidR="00C166F5" w:rsidRDefault="00C55A97">
            <w:pPr>
              <w:rPr>
                <w:color w:val="000000"/>
                <w:sz w:val="24"/>
                <w:szCs w:val="24"/>
              </w:rPr>
            </w:pPr>
            <w:r>
              <w:rPr>
                <w:color w:val="000000"/>
                <w:sz w:val="24"/>
                <w:szCs w:val="24"/>
              </w:rPr>
              <w:t xml:space="preserve">Подпрограмма 8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Реализация проектов по поддержке местных инициатив</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3 836,1</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r>
      <w:tr w:rsidR="00C166F5">
        <w:trPr>
          <w:trHeight w:val="36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1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2 593,8</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1 150,7</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r>
      <w:tr w:rsidR="00C166F5">
        <w:trPr>
          <w:trHeight w:val="94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p w:rsidR="00C166F5" w:rsidRDefault="00C55A97">
            <w:pPr>
              <w:jc w:val="center"/>
              <w:rPr>
                <w:color w:val="000000"/>
                <w:sz w:val="24"/>
                <w:szCs w:val="24"/>
              </w:rPr>
            </w:pPr>
            <w:r>
              <w:rPr>
                <w:color w:val="000000"/>
                <w:sz w:val="24"/>
                <w:szCs w:val="24"/>
              </w:rPr>
              <w:t>91,6</w:t>
            </w: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p w:rsidR="00C166F5" w:rsidRDefault="00C55A97">
            <w:pPr>
              <w:jc w:val="center"/>
              <w:rPr>
                <w:color w:val="000000"/>
                <w:sz w:val="24"/>
                <w:szCs w:val="24"/>
              </w:rPr>
            </w:pPr>
            <w:r>
              <w:rPr>
                <w:color w:val="000000"/>
                <w:sz w:val="24"/>
                <w:szCs w:val="24"/>
              </w:rPr>
              <w:t>0,0</w:t>
            </w:r>
          </w:p>
        </w:tc>
      </w:tr>
      <w:tr w:rsidR="00C166F5">
        <w:trPr>
          <w:trHeight w:val="390"/>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Основное мероприятие 8.1</w:t>
            </w:r>
          </w:p>
          <w:p w:rsidR="00C166F5" w:rsidRDefault="00C166F5">
            <w:pPr>
              <w:jc w:val="both"/>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jc w:val="both"/>
              <w:rPr>
                <w:color w:val="000000"/>
                <w:sz w:val="24"/>
                <w:szCs w:val="24"/>
              </w:rPr>
            </w:pPr>
            <w:r>
              <w:rPr>
                <w:color w:val="000000"/>
                <w:sz w:val="24"/>
                <w:szCs w:val="24"/>
              </w:rPr>
              <w:t>Реализация проектов по поддержке местных инициатив</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3 836,1</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r>
      <w:tr w:rsidR="00C166F5">
        <w:trPr>
          <w:trHeight w:val="439"/>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431"/>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2 593,8</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r>
      <w:tr w:rsidR="00C166F5">
        <w:trPr>
          <w:trHeight w:val="42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1 150,7</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0,0</w:t>
            </w:r>
          </w:p>
        </w:tc>
      </w:tr>
      <w:tr w:rsidR="00C166F5">
        <w:trPr>
          <w:trHeight w:val="698"/>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p w:rsidR="00C166F5" w:rsidRDefault="00C55A97">
            <w:pPr>
              <w:jc w:val="center"/>
              <w:rPr>
                <w:color w:val="000000"/>
                <w:sz w:val="24"/>
                <w:szCs w:val="24"/>
              </w:rPr>
            </w:pPr>
            <w:r>
              <w:rPr>
                <w:color w:val="000000"/>
                <w:sz w:val="24"/>
                <w:szCs w:val="24"/>
              </w:rPr>
              <w:t>91,6</w:t>
            </w: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p w:rsidR="00C166F5" w:rsidRDefault="00C55A97">
            <w:pPr>
              <w:jc w:val="center"/>
              <w:rPr>
                <w:color w:val="000000"/>
                <w:sz w:val="24"/>
                <w:szCs w:val="24"/>
              </w:rPr>
            </w:pPr>
            <w:r>
              <w:rPr>
                <w:color w:val="000000"/>
                <w:sz w:val="24"/>
                <w:szCs w:val="24"/>
              </w:rPr>
              <w:t>0,0</w:t>
            </w: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 xml:space="preserve">Подпрограмма 9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Обеспечение реализации муниципальной программы</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32 894,7</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32 050,7</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32 050,7</w:t>
            </w:r>
          </w:p>
        </w:tc>
      </w:tr>
      <w:tr w:rsidR="00C166F5">
        <w:trPr>
          <w:trHeight w:val="386"/>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40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32 894,7</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32 050,7</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32 050,7</w:t>
            </w:r>
          </w:p>
        </w:tc>
      </w:tr>
      <w:tr w:rsidR="00C166F5">
        <w:trPr>
          <w:trHeight w:val="798"/>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Основное мероприятие 9.1</w:t>
            </w:r>
          </w:p>
          <w:p w:rsidR="00C166F5" w:rsidRDefault="00C166F5">
            <w:pPr>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Содержание аппарата управления</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32 894,7</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32 050,7</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32 050,7</w:t>
            </w:r>
          </w:p>
        </w:tc>
      </w:tr>
      <w:tr w:rsidR="00C166F5">
        <w:trPr>
          <w:trHeight w:val="389"/>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r>
      <w:tr w:rsidR="00C166F5">
        <w:trPr>
          <w:trHeight w:val="267"/>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32 894,7</w:t>
            </w: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32 050,7</w:t>
            </w: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55A97">
            <w:pPr>
              <w:jc w:val="center"/>
              <w:rPr>
                <w:color w:val="000000"/>
                <w:sz w:val="24"/>
                <w:szCs w:val="24"/>
              </w:rPr>
            </w:pPr>
            <w:r>
              <w:rPr>
                <w:color w:val="000000"/>
                <w:sz w:val="24"/>
                <w:szCs w:val="24"/>
              </w:rPr>
              <w:t>32 050,7</w:t>
            </w:r>
          </w:p>
        </w:tc>
      </w:tr>
      <w:tr w:rsidR="00C166F5">
        <w:trPr>
          <w:trHeight w:val="801"/>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r w:rsidR="00C166F5">
        <w:trPr>
          <w:trHeight w:val="3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 xml:space="preserve">Подпрограмма 10 </w:t>
            </w: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Развитие материально-технической базы МАУ «Благоустройство»</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r>
      <w:tr w:rsidR="00C166F5">
        <w:trPr>
          <w:trHeight w:val="401"/>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422"/>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r>
      <w:tr w:rsidR="00C166F5">
        <w:trPr>
          <w:trHeight w:val="801"/>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r>
      <w:tr w:rsidR="00C166F5">
        <w:trPr>
          <w:trHeight w:val="415"/>
        </w:trPr>
        <w:tc>
          <w:tcPr>
            <w:tcW w:w="2249"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Основное мероприятие 10.1</w:t>
            </w:r>
          </w:p>
          <w:p w:rsidR="00C166F5" w:rsidRDefault="00C166F5">
            <w:pPr>
              <w:rPr>
                <w:color w:val="000000"/>
                <w:sz w:val="24"/>
                <w:szCs w:val="24"/>
              </w:rPr>
            </w:pPr>
          </w:p>
        </w:tc>
        <w:tc>
          <w:tcPr>
            <w:tcW w:w="2341" w:type="dxa"/>
            <w:vMerge w:val="restart"/>
            <w:tcBorders>
              <w:top w:val="none" w:sz="4" w:space="0" w:color="000000"/>
              <w:left w:val="single" w:sz="4" w:space="0" w:color="000000"/>
              <w:bottom w:val="single" w:sz="4" w:space="0" w:color="000000"/>
              <w:right w:val="single" w:sz="4" w:space="0" w:color="000000"/>
            </w:tcBorders>
          </w:tcPr>
          <w:p w:rsidR="00C166F5" w:rsidRDefault="00C55A97">
            <w:pPr>
              <w:rPr>
                <w:color w:val="000000"/>
                <w:sz w:val="24"/>
                <w:szCs w:val="24"/>
              </w:rPr>
            </w:pPr>
            <w:r>
              <w:rPr>
                <w:color w:val="000000"/>
                <w:sz w:val="24"/>
                <w:szCs w:val="24"/>
              </w:rPr>
              <w:t>Развитие материально-технической базы МАУ «Благоустройство»</w:t>
            </w: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c>
          <w:tcPr>
            <w:tcW w:w="2552"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noWrap/>
            <w:vAlign w:val="bottom"/>
          </w:tcPr>
          <w:p w:rsidR="00C166F5" w:rsidRDefault="00C55A97">
            <w:pPr>
              <w:jc w:val="center"/>
              <w:rPr>
                <w:color w:val="000000"/>
                <w:sz w:val="24"/>
                <w:szCs w:val="24"/>
              </w:rPr>
            </w:pPr>
            <w:r>
              <w:rPr>
                <w:color w:val="000000"/>
                <w:sz w:val="24"/>
                <w:szCs w:val="24"/>
              </w:rPr>
              <w:t>0,0</w:t>
            </w:r>
          </w:p>
        </w:tc>
      </w:tr>
      <w:tr w:rsidR="00C166F5">
        <w:trPr>
          <w:trHeight w:val="630"/>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Федеральный бюджет</w:t>
            </w:r>
          </w:p>
        </w:tc>
        <w:tc>
          <w:tcPr>
            <w:tcW w:w="2493"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r>
      <w:tr w:rsidR="00C166F5">
        <w:trPr>
          <w:trHeight w:val="353"/>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Областной бюджет</w:t>
            </w:r>
          </w:p>
        </w:tc>
        <w:tc>
          <w:tcPr>
            <w:tcW w:w="2493" w:type="dxa"/>
            <w:tcBorders>
              <w:top w:val="none" w:sz="4" w:space="0" w:color="000000"/>
              <w:left w:val="none" w:sz="4" w:space="0" w:color="000000"/>
              <w:bottom w:val="single" w:sz="4" w:space="0" w:color="000000"/>
              <w:right w:val="single" w:sz="4" w:space="0" w:color="000000"/>
            </w:tcBorders>
            <w:noWrap/>
            <w:vAlign w:val="bottom"/>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vAlign w:val="bottom"/>
          </w:tcPr>
          <w:p w:rsidR="00C166F5" w:rsidRDefault="00C166F5">
            <w:pPr>
              <w:jc w:val="center"/>
              <w:rPr>
                <w:color w:val="000000"/>
                <w:sz w:val="24"/>
                <w:szCs w:val="24"/>
              </w:rPr>
            </w:pPr>
          </w:p>
        </w:tc>
      </w:tr>
      <w:tr w:rsidR="00C166F5">
        <w:trPr>
          <w:trHeight w:val="315"/>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Бюджет округа</w:t>
            </w:r>
          </w:p>
        </w:tc>
        <w:tc>
          <w:tcPr>
            <w:tcW w:w="2493"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c>
          <w:tcPr>
            <w:tcW w:w="2552"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c>
          <w:tcPr>
            <w:tcW w:w="2409" w:type="dxa"/>
            <w:tcBorders>
              <w:top w:val="none" w:sz="4" w:space="0" w:color="000000"/>
              <w:left w:val="none" w:sz="4" w:space="0" w:color="000000"/>
              <w:bottom w:val="single" w:sz="4" w:space="0" w:color="000000"/>
              <w:right w:val="single" w:sz="4" w:space="0" w:color="000000"/>
            </w:tcBorders>
          </w:tcPr>
          <w:p w:rsidR="00C166F5" w:rsidRDefault="00C55A97">
            <w:pPr>
              <w:jc w:val="center"/>
              <w:rPr>
                <w:color w:val="000000"/>
                <w:sz w:val="24"/>
                <w:szCs w:val="24"/>
              </w:rPr>
            </w:pPr>
            <w:r>
              <w:rPr>
                <w:color w:val="000000"/>
                <w:sz w:val="24"/>
                <w:szCs w:val="24"/>
              </w:rPr>
              <w:t>0,0</w:t>
            </w:r>
          </w:p>
        </w:tc>
      </w:tr>
      <w:tr w:rsidR="00C166F5">
        <w:trPr>
          <w:trHeight w:val="787"/>
        </w:trPr>
        <w:tc>
          <w:tcPr>
            <w:tcW w:w="2249"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341" w:type="dxa"/>
            <w:vMerge/>
            <w:tcBorders>
              <w:top w:val="none" w:sz="4" w:space="0" w:color="000000"/>
              <w:left w:val="single" w:sz="4" w:space="0" w:color="000000"/>
              <w:bottom w:val="single" w:sz="4" w:space="0" w:color="000000"/>
              <w:right w:val="single" w:sz="4" w:space="0" w:color="000000"/>
            </w:tcBorders>
            <w:vAlign w:val="center"/>
          </w:tcPr>
          <w:p w:rsidR="00C166F5" w:rsidRDefault="00C166F5">
            <w:pPr>
              <w:rPr>
                <w:color w:val="000000"/>
                <w:sz w:val="24"/>
                <w:szCs w:val="24"/>
              </w:rPr>
            </w:pPr>
          </w:p>
        </w:tc>
        <w:tc>
          <w:tcPr>
            <w:tcW w:w="2693" w:type="dxa"/>
            <w:tcBorders>
              <w:top w:val="none" w:sz="4" w:space="0" w:color="000000"/>
              <w:left w:val="none" w:sz="4" w:space="0" w:color="000000"/>
              <w:bottom w:val="single" w:sz="4" w:space="0" w:color="000000"/>
              <w:right w:val="single" w:sz="4" w:space="0" w:color="000000"/>
            </w:tcBorders>
          </w:tcPr>
          <w:p w:rsidR="00C166F5" w:rsidRDefault="00C55A97">
            <w:pPr>
              <w:rPr>
                <w:sz w:val="24"/>
                <w:szCs w:val="24"/>
              </w:rPr>
            </w:pPr>
            <w:r>
              <w:rPr>
                <w:sz w:val="24"/>
                <w:szCs w:val="24"/>
              </w:rPr>
              <w:t>Прочие источники (средства юридических и физических лиц)</w:t>
            </w:r>
          </w:p>
        </w:tc>
        <w:tc>
          <w:tcPr>
            <w:tcW w:w="2493"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552"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c>
          <w:tcPr>
            <w:tcW w:w="2409" w:type="dxa"/>
            <w:tcBorders>
              <w:top w:val="none" w:sz="4" w:space="0" w:color="000000"/>
              <w:left w:val="none" w:sz="4" w:space="0" w:color="000000"/>
              <w:bottom w:val="single" w:sz="4" w:space="0" w:color="000000"/>
              <w:right w:val="single" w:sz="4" w:space="0" w:color="000000"/>
            </w:tcBorders>
          </w:tcPr>
          <w:p w:rsidR="00C166F5" w:rsidRDefault="00C166F5">
            <w:pPr>
              <w:jc w:val="center"/>
              <w:rPr>
                <w:color w:val="000000"/>
                <w:sz w:val="24"/>
                <w:szCs w:val="24"/>
              </w:rPr>
            </w:pPr>
          </w:p>
        </w:tc>
      </w:tr>
    </w:tbl>
    <w:p w:rsidR="00C166F5" w:rsidRDefault="00C166F5">
      <w:pPr>
        <w:rPr>
          <w:sz w:val="24"/>
          <w:szCs w:val="24"/>
        </w:rPr>
        <w:sectPr w:rsidR="00C166F5">
          <w:pgSz w:w="16838" w:h="11906" w:orient="landscape"/>
          <w:pgMar w:top="1134" w:right="1134" w:bottom="1134" w:left="1134" w:header="284" w:footer="284" w:gutter="0"/>
          <w:cols w:space="720"/>
          <w:docGrid w:linePitch="360"/>
        </w:sectPr>
      </w:pPr>
    </w:p>
    <w:p w:rsidR="00C166F5" w:rsidRDefault="00C55A97">
      <w:pPr>
        <w:jc w:val="center"/>
        <w:rPr>
          <w:b/>
          <w:sz w:val="24"/>
          <w:szCs w:val="24"/>
        </w:rPr>
      </w:pPr>
      <w:r>
        <w:rPr>
          <w:b/>
          <w:sz w:val="24"/>
          <w:szCs w:val="24"/>
        </w:rPr>
        <w:lastRenderedPageBreak/>
        <w:t>2.9. Анализ рисков реализации муниципальной Программы</w:t>
      </w:r>
    </w:p>
    <w:p w:rsidR="00C166F5" w:rsidRDefault="00C166F5">
      <w:pPr>
        <w:jc w:val="both"/>
        <w:rPr>
          <w:b/>
          <w:sz w:val="24"/>
          <w:szCs w:val="24"/>
        </w:rPr>
      </w:pPr>
    </w:p>
    <w:p w:rsidR="00C166F5" w:rsidRDefault="00C55A97">
      <w:pPr>
        <w:ind w:firstLine="709"/>
        <w:jc w:val="both"/>
        <w:rPr>
          <w:sz w:val="24"/>
          <w:szCs w:val="24"/>
        </w:rPr>
      </w:pPr>
      <w:r>
        <w:rPr>
          <w:sz w:val="24"/>
          <w:szCs w:val="24"/>
        </w:rPr>
        <w:t>Финансовый риск реализации Программы представляет собой замедление запланированных темпов роста показателей Программы вследствие снижения финансирования. Риск неуспешной реализации Программы при исключении форс-мажорных обстоятельств оценивается как минимальный. Вместе с тем, существует риск неполучения требуемых средств на реализацию Программы. В этом случае ряд мероприятий Программы не будут реализованы, а финансирование некоторых мероприятий будет существенно сокращено. Также на реализацию Программы могут повлиять невыполнение обязательств подрядными организациями, кризисные явления в экономике.</w:t>
      </w:r>
    </w:p>
    <w:p w:rsidR="00C166F5" w:rsidRDefault="00C55A97">
      <w:pPr>
        <w:ind w:firstLine="709"/>
        <w:jc w:val="both"/>
        <w:rPr>
          <w:sz w:val="24"/>
          <w:szCs w:val="24"/>
        </w:rPr>
      </w:pPr>
      <w:r>
        <w:rPr>
          <w:sz w:val="24"/>
          <w:szCs w:val="24"/>
        </w:rPr>
        <w:t>Способом ограничения финансового риска является ведение мониторинга показателей результативности (целевых индикаторов) в течение всего периода реализации Программы.</w:t>
      </w:r>
    </w:p>
    <w:p w:rsidR="00C166F5" w:rsidRDefault="00C55A97">
      <w:pPr>
        <w:ind w:firstLine="709"/>
        <w:jc w:val="both"/>
        <w:rPr>
          <w:sz w:val="24"/>
          <w:szCs w:val="24"/>
        </w:rPr>
      </w:pPr>
      <w:r>
        <w:rPr>
          <w:sz w:val="24"/>
          <w:szCs w:val="24"/>
        </w:rPr>
        <w:t>Способами ограничения административного риска являются:</w:t>
      </w:r>
    </w:p>
    <w:p w:rsidR="00C166F5" w:rsidRDefault="00C55A97">
      <w:pPr>
        <w:ind w:firstLine="709"/>
        <w:jc w:val="both"/>
        <w:rPr>
          <w:sz w:val="24"/>
          <w:szCs w:val="24"/>
        </w:rPr>
      </w:pPr>
      <w:r>
        <w:rPr>
          <w:sz w:val="24"/>
          <w:szCs w:val="24"/>
        </w:rPr>
        <w:t>-  контроль за ходом выполнения программных мероприятий и совершенствование механизма текущего управления Программой;</w:t>
      </w:r>
    </w:p>
    <w:p w:rsidR="00C166F5" w:rsidRDefault="00C55A97">
      <w:pPr>
        <w:ind w:firstLine="709"/>
        <w:jc w:val="both"/>
        <w:rPr>
          <w:sz w:val="24"/>
          <w:szCs w:val="24"/>
        </w:rPr>
      </w:pPr>
      <w:r>
        <w:rPr>
          <w:sz w:val="24"/>
          <w:szCs w:val="24"/>
        </w:rPr>
        <w:t xml:space="preserve">-  своевременная корректировка мероприятий Программы.  </w:t>
      </w:r>
    </w:p>
    <w:p w:rsidR="00C166F5" w:rsidRDefault="00C55A97">
      <w:pPr>
        <w:ind w:firstLine="709"/>
        <w:jc w:val="both"/>
        <w:rPr>
          <w:sz w:val="24"/>
          <w:szCs w:val="24"/>
        </w:rPr>
      </w:pPr>
      <w:r>
        <w:rPr>
          <w:sz w:val="24"/>
          <w:szCs w:val="24"/>
        </w:rPr>
        <w:t>Программа направлена на создание комфортной, безопасной и эстетически привлекательной окружающей среды.</w:t>
      </w:r>
    </w:p>
    <w:p w:rsidR="00C166F5" w:rsidRDefault="00C55A97">
      <w:pPr>
        <w:ind w:firstLine="709"/>
        <w:jc w:val="both"/>
        <w:rPr>
          <w:sz w:val="24"/>
          <w:szCs w:val="24"/>
        </w:rPr>
      </w:pPr>
      <w:r>
        <w:rPr>
          <w:sz w:val="24"/>
          <w:szCs w:val="24"/>
        </w:rPr>
        <w:t xml:space="preserve">Учитывая, что настоящая Программа представляет собой комплексный план действий, увязанный по ресурсам, исполнителям и срокам осуществления, </w:t>
      </w:r>
      <w:proofErr w:type="gramStart"/>
      <w:r>
        <w:rPr>
          <w:sz w:val="24"/>
          <w:szCs w:val="24"/>
        </w:rPr>
        <w:t>по  формированию</w:t>
      </w:r>
      <w:proofErr w:type="gramEnd"/>
      <w:r>
        <w:rPr>
          <w:sz w:val="24"/>
          <w:szCs w:val="24"/>
        </w:rPr>
        <w:t xml:space="preserve">  благоприятных, комфортных  условий  для  жизнедеятельности  населения, эффективность  её  реализации  будет  оцениваться  в  соответствии  с  задачами, направленными  на  достижение  данной  стратегической  цели. Для достижения </w:t>
      </w:r>
      <w:proofErr w:type="gramStart"/>
      <w:r>
        <w:rPr>
          <w:sz w:val="24"/>
          <w:szCs w:val="24"/>
        </w:rPr>
        <w:t>каждой  отдельной</w:t>
      </w:r>
      <w:proofErr w:type="gramEnd"/>
      <w:r>
        <w:rPr>
          <w:sz w:val="24"/>
          <w:szCs w:val="24"/>
        </w:rPr>
        <w:t xml:space="preserve">  из  задач  запланирован  комплекс  программных  мероприятий. Общая доля реализованных мероприятий Программы также послужит критерием оценки эффективности её реализации. Реализация Программы повысит уровень благоустройства и улучшит эстетический облик административно-территориальных образовании. Помимо этого, реализация данной Программы послужит:</w:t>
      </w:r>
    </w:p>
    <w:p w:rsidR="00C166F5" w:rsidRDefault="00C55A97">
      <w:pPr>
        <w:ind w:firstLine="709"/>
        <w:jc w:val="both"/>
        <w:rPr>
          <w:sz w:val="24"/>
          <w:szCs w:val="24"/>
        </w:rPr>
      </w:pPr>
      <w:r>
        <w:rPr>
          <w:sz w:val="24"/>
          <w:szCs w:val="24"/>
        </w:rPr>
        <w:t>-  сохранению и улучшению внешнего вида строений, территорий общего пользования;</w:t>
      </w:r>
    </w:p>
    <w:p w:rsidR="00C166F5" w:rsidRDefault="00C55A97">
      <w:pPr>
        <w:ind w:firstLine="709"/>
        <w:jc w:val="both"/>
        <w:rPr>
          <w:sz w:val="24"/>
          <w:szCs w:val="24"/>
        </w:rPr>
      </w:pPr>
      <w:r>
        <w:rPr>
          <w:sz w:val="24"/>
          <w:szCs w:val="24"/>
        </w:rPr>
        <w:t>-  обеспечению комфортных и безопасных условий проживания граждан;</w:t>
      </w:r>
    </w:p>
    <w:p w:rsidR="00C166F5" w:rsidRDefault="00C55A97">
      <w:pPr>
        <w:ind w:firstLine="709"/>
        <w:jc w:val="both"/>
        <w:rPr>
          <w:sz w:val="24"/>
          <w:szCs w:val="24"/>
        </w:rPr>
      </w:pPr>
      <w:r>
        <w:rPr>
          <w:sz w:val="24"/>
          <w:szCs w:val="24"/>
        </w:rPr>
        <w:t>-  улучшению санитарно-гигиенического состояния в Лысковском муниципальном округе.</w:t>
      </w:r>
    </w:p>
    <w:p w:rsidR="00C166F5" w:rsidRDefault="00C55A97">
      <w:pPr>
        <w:ind w:firstLine="709"/>
        <w:jc w:val="both"/>
        <w:rPr>
          <w:sz w:val="24"/>
          <w:szCs w:val="24"/>
        </w:rPr>
      </w:pPr>
      <w:r>
        <w:rPr>
          <w:sz w:val="24"/>
          <w:szCs w:val="24"/>
        </w:rPr>
        <w:t>Для количественной оценки результатов реализации Программы предусмотрена система целевых показателей (индикаторов) и их значений по годам реализации муниципальной программы.</w:t>
      </w:r>
    </w:p>
    <w:p w:rsidR="00C166F5" w:rsidRDefault="00C55A97">
      <w:pPr>
        <w:ind w:firstLine="709"/>
        <w:jc w:val="both"/>
        <w:rPr>
          <w:sz w:val="24"/>
          <w:szCs w:val="24"/>
        </w:rPr>
      </w:pPr>
      <w:r>
        <w:rPr>
          <w:sz w:val="24"/>
          <w:szCs w:val="24"/>
        </w:rPr>
        <w:t>Оценка эффективности реализации Программы производится на основании годовых отчетов о реализации Программы и использовании системы целевых показателей, путем сравнения фактически достигнутых показателей за соответствующий   год с утвержденными на год значениями целевых индикаторов.</w:t>
      </w:r>
    </w:p>
    <w:p w:rsidR="00C166F5" w:rsidRDefault="00C55A97">
      <w:pPr>
        <w:ind w:firstLine="709"/>
        <w:jc w:val="both"/>
        <w:rPr>
          <w:sz w:val="24"/>
          <w:szCs w:val="24"/>
        </w:rPr>
      </w:pPr>
      <w:r>
        <w:rPr>
          <w:sz w:val="24"/>
          <w:szCs w:val="24"/>
        </w:rPr>
        <w:t xml:space="preserve">Сравнительный анализ целевых показателей обеспечивает мониторинг динамики результатов реализации Программы за отчетный период с целью уточнения степени задач и выполнения мероприятий Программы.   </w:t>
      </w:r>
    </w:p>
    <w:p w:rsidR="00C166F5" w:rsidRDefault="00C166F5">
      <w:pPr>
        <w:jc w:val="both"/>
        <w:rPr>
          <w:sz w:val="24"/>
          <w:szCs w:val="24"/>
        </w:rPr>
      </w:pPr>
    </w:p>
    <w:p w:rsidR="00C166F5" w:rsidRDefault="00C55A97">
      <w:pPr>
        <w:jc w:val="center"/>
        <w:rPr>
          <w:b/>
          <w:sz w:val="24"/>
          <w:szCs w:val="24"/>
        </w:rPr>
      </w:pPr>
      <w:r>
        <w:rPr>
          <w:b/>
          <w:sz w:val="24"/>
          <w:szCs w:val="24"/>
        </w:rPr>
        <w:t>3.  Подпрограммы муниципальной Программы</w:t>
      </w:r>
    </w:p>
    <w:p w:rsidR="00C166F5" w:rsidRDefault="00C166F5">
      <w:pPr>
        <w:jc w:val="center"/>
        <w:rPr>
          <w:b/>
          <w:sz w:val="24"/>
          <w:szCs w:val="24"/>
        </w:rPr>
      </w:pPr>
    </w:p>
    <w:p w:rsidR="00C166F5" w:rsidRDefault="00C55A97">
      <w:pPr>
        <w:jc w:val="center"/>
        <w:rPr>
          <w:b/>
          <w:sz w:val="24"/>
          <w:szCs w:val="24"/>
        </w:rPr>
      </w:pPr>
      <w:bookmarkStart w:id="23" w:name="_Hlk117684840"/>
      <w:r>
        <w:rPr>
          <w:b/>
          <w:sz w:val="24"/>
          <w:szCs w:val="24"/>
        </w:rPr>
        <w:t>3.1.  Подпрограмма</w:t>
      </w:r>
    </w:p>
    <w:p w:rsidR="00C166F5" w:rsidRDefault="00C55A97">
      <w:pPr>
        <w:jc w:val="center"/>
        <w:rPr>
          <w:b/>
          <w:sz w:val="24"/>
          <w:szCs w:val="24"/>
        </w:rPr>
      </w:pPr>
      <w:r>
        <w:rPr>
          <w:b/>
          <w:sz w:val="24"/>
          <w:szCs w:val="24"/>
        </w:rPr>
        <w:t>«Организация уличного освещения»</w:t>
      </w:r>
    </w:p>
    <w:bookmarkEnd w:id="21"/>
    <w:bookmarkEnd w:id="22"/>
    <w:p w:rsidR="00C166F5" w:rsidRDefault="00C166F5">
      <w:pPr>
        <w:rPr>
          <w:rFonts w:eastAsia="Calibri"/>
          <w:b/>
          <w:bCs/>
          <w:smallCaps/>
          <w:sz w:val="24"/>
          <w:szCs w:val="24"/>
        </w:rPr>
      </w:pPr>
    </w:p>
    <w:p w:rsidR="00C166F5" w:rsidRDefault="00C55A97">
      <w:pPr>
        <w:jc w:val="center"/>
        <w:rPr>
          <w:b/>
          <w:bCs/>
          <w:sz w:val="24"/>
          <w:szCs w:val="24"/>
        </w:rPr>
      </w:pPr>
      <w:r>
        <w:rPr>
          <w:rFonts w:eastAsia="Calibri"/>
          <w:b/>
          <w:bCs/>
          <w:smallCaps/>
          <w:sz w:val="24"/>
          <w:szCs w:val="24"/>
        </w:rPr>
        <w:t xml:space="preserve">3.1.1. </w:t>
      </w:r>
      <w:r>
        <w:rPr>
          <w:b/>
          <w:bCs/>
          <w:sz w:val="24"/>
          <w:szCs w:val="24"/>
        </w:rPr>
        <w:t>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Муниципальный заказчик-</w:t>
            </w:r>
            <w:r>
              <w:rPr>
                <w:rFonts w:ascii="Times New Roman" w:hAnsi="Times New Roman" w:cs="Times New Roman"/>
                <w:sz w:val="24"/>
                <w:szCs w:val="24"/>
              </w:rPr>
              <w:lastRenderedPageBreak/>
              <w:t>координатор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Управление по благоустройству и развитию </w:t>
            </w:r>
            <w:r>
              <w:rPr>
                <w:rFonts w:ascii="Times New Roman" w:hAnsi="Times New Roman" w:cs="Times New Roman"/>
                <w:sz w:val="24"/>
                <w:szCs w:val="24"/>
              </w:rPr>
              <w:lastRenderedPageBreak/>
              <w:t>территории администрации Лысковского муниципального округа Нижегородской области</w:t>
            </w:r>
          </w:p>
        </w:tc>
      </w:tr>
      <w:tr w:rsidR="00C166F5">
        <w:trPr>
          <w:trHeight w:val="151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shd w:val="clear" w:color="auto" w:fill="FFFFFF"/>
              </w:rPr>
              <w:t>Обеспечение бесперебойного освещения улиц Лысковского муниципального округа, обеспечение безопасного движения транспортных средств и пешеходов в вечернее и ночное время суток, создание условий для комфортного и безопасного проживания жителей Лысковского муниципального округа.</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shd w:val="clear" w:color="auto" w:fill="FFFFFF"/>
              </w:rPr>
              <w:t>Организация текущего содержания и ремонта сетей уличного освещения</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2025-2027 года</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Подпрограмма реализуется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sz w:val="24"/>
                <w:szCs w:val="24"/>
              </w:rPr>
            </w:pPr>
            <w:r>
              <w:rPr>
                <w:sz w:val="24"/>
                <w:szCs w:val="24"/>
              </w:rPr>
              <w:t xml:space="preserve">       2025 год -  20 587,9 тыс. рублей;</w:t>
            </w:r>
          </w:p>
          <w:p w:rsidR="00C166F5" w:rsidRDefault="00C55A97">
            <w:pPr>
              <w:rPr>
                <w:sz w:val="24"/>
                <w:szCs w:val="24"/>
              </w:rPr>
            </w:pPr>
            <w:r>
              <w:rPr>
                <w:sz w:val="24"/>
                <w:szCs w:val="24"/>
              </w:rPr>
              <w:t xml:space="preserve">       2026 год -  20 265,0 тыс. рублей;</w:t>
            </w:r>
          </w:p>
          <w:p w:rsidR="00C166F5" w:rsidRDefault="00C55A97">
            <w:pPr>
              <w:rPr>
                <w:sz w:val="24"/>
                <w:szCs w:val="24"/>
              </w:rPr>
            </w:pPr>
            <w:r>
              <w:rPr>
                <w:sz w:val="24"/>
                <w:szCs w:val="24"/>
              </w:rPr>
              <w:t xml:space="preserve">       2027 год -  20 265,0 тыс. рублей;</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pStyle w:val="ConsPlusNonformat"/>
              <w:jc w:val="both"/>
              <w:rPr>
                <w:rFonts w:ascii="Times New Roman" w:hAnsi="Times New Roman" w:cs="Times New Roman"/>
                <w:sz w:val="24"/>
                <w:szCs w:val="24"/>
              </w:rPr>
            </w:pPr>
            <w:r>
              <w:rPr>
                <w:rFonts w:ascii="Times New Roman" w:hAnsi="Times New Roman" w:cs="Times New Roman"/>
                <w:sz w:val="24"/>
                <w:szCs w:val="24"/>
              </w:rPr>
              <w:t>Доля линий наружного освещения, охваченных содержанием и ремонтом, %</w:t>
            </w:r>
          </w:p>
          <w:p w:rsidR="00C166F5" w:rsidRDefault="00C55A97">
            <w:pPr>
              <w:pStyle w:val="ConsPlusNonformat"/>
              <w:jc w:val="both"/>
              <w:rPr>
                <w:rFonts w:ascii="Times New Roman" w:hAnsi="Times New Roman" w:cs="Times New Roman"/>
                <w:sz w:val="24"/>
                <w:szCs w:val="24"/>
              </w:rPr>
            </w:pPr>
            <w:r>
              <w:rPr>
                <w:rFonts w:ascii="Times New Roman" w:hAnsi="Times New Roman" w:cs="Times New Roman"/>
                <w:sz w:val="24"/>
                <w:szCs w:val="24"/>
              </w:rPr>
              <w:t>2025 год – 100,0; 2026 год – 100,0; 2027 год – 100,0</w:t>
            </w:r>
          </w:p>
          <w:p w:rsidR="00C166F5" w:rsidRDefault="00C55A97">
            <w:pPr>
              <w:pStyle w:val="ConsPlusNonformat"/>
              <w:jc w:val="both"/>
              <w:rPr>
                <w:rFonts w:ascii="Times New Roman" w:hAnsi="Times New Roman" w:cs="Times New Roman"/>
                <w:sz w:val="24"/>
                <w:szCs w:val="24"/>
              </w:rPr>
            </w:pPr>
            <w:r>
              <w:rPr>
                <w:rFonts w:ascii="Times New Roman" w:hAnsi="Times New Roman" w:cs="Times New Roman"/>
                <w:sz w:val="24"/>
                <w:szCs w:val="24"/>
              </w:rPr>
              <w:t>Величина экономии потребляемой электроэнергии на уличном освещении, %</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2025 год – 15,0; 2026 год – 15,0; 2027 год – 15,0</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Показатели непосредственных результатов:</w:t>
            </w:r>
          </w:p>
          <w:p w:rsidR="00C166F5" w:rsidRDefault="00C55A97">
            <w:pPr>
              <w:pStyle w:val="ConsPlusNonformat"/>
              <w:jc w:val="both"/>
              <w:rPr>
                <w:rFonts w:ascii="Times New Roman" w:hAnsi="Times New Roman" w:cs="Times New Roman"/>
                <w:sz w:val="24"/>
                <w:szCs w:val="24"/>
              </w:rPr>
            </w:pPr>
            <w:r>
              <w:rPr>
                <w:rFonts w:ascii="Times New Roman" w:hAnsi="Times New Roman" w:cs="Times New Roman"/>
                <w:sz w:val="24"/>
                <w:szCs w:val="24"/>
              </w:rPr>
              <w:t>Замена электроламп (ДРВ, ДНАТ, ДРЛ) на светодиодные, %</w:t>
            </w:r>
          </w:p>
          <w:p w:rsidR="00C166F5" w:rsidRDefault="00C55A97">
            <w:pPr>
              <w:pStyle w:val="ConsPlusNonformat"/>
              <w:jc w:val="both"/>
              <w:rPr>
                <w:rFonts w:ascii="Times New Roman" w:hAnsi="Times New Roman" w:cs="Times New Roman"/>
                <w:sz w:val="24"/>
                <w:szCs w:val="24"/>
              </w:rPr>
            </w:pPr>
            <w:r>
              <w:rPr>
                <w:rFonts w:ascii="Times New Roman" w:hAnsi="Times New Roman" w:cs="Times New Roman"/>
                <w:sz w:val="24"/>
                <w:szCs w:val="24"/>
              </w:rPr>
              <w:t>2025 год – 40,0; 2026 год – 50,0; 2027 год – 60,0</w:t>
            </w:r>
          </w:p>
          <w:p w:rsidR="00C166F5" w:rsidRDefault="00C55A97">
            <w:pPr>
              <w:pStyle w:val="ConsPlusNonformat"/>
              <w:jc w:val="both"/>
              <w:rPr>
                <w:rFonts w:ascii="Times New Roman" w:hAnsi="Times New Roman" w:cs="Times New Roman"/>
                <w:sz w:val="24"/>
                <w:szCs w:val="24"/>
              </w:rPr>
            </w:pPr>
            <w:r>
              <w:rPr>
                <w:rFonts w:ascii="Times New Roman" w:hAnsi="Times New Roman" w:cs="Times New Roman"/>
                <w:sz w:val="24"/>
                <w:szCs w:val="24"/>
              </w:rPr>
              <w:t>Замена светильников РКУ, ЖКУ на светодиодные, %</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2025 год – 40,0; 2026 год – 50,0; 2027 год – 60,0</w:t>
            </w:r>
          </w:p>
        </w:tc>
      </w:tr>
    </w:tbl>
    <w:p w:rsidR="00C166F5" w:rsidRDefault="00C166F5">
      <w:pPr>
        <w:rPr>
          <w:sz w:val="24"/>
          <w:szCs w:val="24"/>
        </w:rPr>
      </w:pPr>
    </w:p>
    <w:p w:rsidR="00C166F5" w:rsidRDefault="00C55A97">
      <w:pPr>
        <w:jc w:val="center"/>
        <w:rPr>
          <w:b/>
          <w:bCs/>
          <w:sz w:val="24"/>
          <w:szCs w:val="24"/>
        </w:rPr>
      </w:pPr>
      <w:r>
        <w:rPr>
          <w:b/>
          <w:bCs/>
          <w:sz w:val="24"/>
          <w:szCs w:val="24"/>
        </w:rPr>
        <w:t>3.1.2. Текстовая часть Подпрограммы</w:t>
      </w:r>
    </w:p>
    <w:p w:rsidR="00C166F5" w:rsidRDefault="00C166F5">
      <w:pPr>
        <w:rPr>
          <w:b/>
          <w:bCs/>
          <w:sz w:val="24"/>
          <w:szCs w:val="24"/>
        </w:rPr>
      </w:pPr>
    </w:p>
    <w:p w:rsidR="00C166F5" w:rsidRDefault="00C55A97">
      <w:pPr>
        <w:jc w:val="center"/>
        <w:rPr>
          <w:b/>
          <w:bCs/>
          <w:sz w:val="24"/>
          <w:szCs w:val="24"/>
        </w:rPr>
      </w:pPr>
      <w:r>
        <w:rPr>
          <w:b/>
          <w:bCs/>
          <w:sz w:val="24"/>
          <w:szCs w:val="24"/>
        </w:rPr>
        <w:t>3.1.2.1.  Характеристика текущего состояния</w:t>
      </w:r>
    </w:p>
    <w:p w:rsidR="00C166F5" w:rsidRDefault="00C166F5">
      <w:pPr>
        <w:jc w:val="center"/>
        <w:rPr>
          <w:b/>
          <w:bCs/>
          <w:sz w:val="24"/>
          <w:szCs w:val="24"/>
        </w:rPr>
      </w:pPr>
    </w:p>
    <w:p w:rsidR="00C166F5" w:rsidRDefault="00C55A97">
      <w:pPr>
        <w:spacing w:line="20" w:lineRule="atLeast"/>
        <w:ind w:firstLine="709"/>
        <w:jc w:val="both"/>
        <w:rPr>
          <w:bCs/>
          <w:sz w:val="24"/>
          <w:szCs w:val="24"/>
        </w:rPr>
      </w:pPr>
      <w:r>
        <w:rPr>
          <w:bCs/>
          <w:sz w:val="24"/>
          <w:szCs w:val="24"/>
        </w:rPr>
        <w:t xml:space="preserve">В настоящее время в вопросах организации уличного освещения имеется </w:t>
      </w:r>
      <w:proofErr w:type="gramStart"/>
      <w:r>
        <w:rPr>
          <w:bCs/>
          <w:sz w:val="24"/>
          <w:szCs w:val="24"/>
        </w:rPr>
        <w:t>ряд  проблем</w:t>
      </w:r>
      <w:proofErr w:type="gramEnd"/>
      <w:r>
        <w:rPr>
          <w:bCs/>
          <w:sz w:val="24"/>
          <w:szCs w:val="24"/>
        </w:rPr>
        <w:t xml:space="preserve">. Уровень комфортности проживания не отвечает растущим требованиям жителей. Общий анализ благоустройства территории Лысковского муниципального округа показывает наличие проблем с уличным освещением.     Решение проблемы освещения </w:t>
      </w:r>
      <w:proofErr w:type="gramStart"/>
      <w:r>
        <w:rPr>
          <w:bCs/>
          <w:sz w:val="24"/>
          <w:szCs w:val="24"/>
        </w:rPr>
        <w:t>городских  улиц</w:t>
      </w:r>
      <w:proofErr w:type="gramEnd"/>
      <w:r>
        <w:rPr>
          <w:bCs/>
          <w:sz w:val="24"/>
          <w:szCs w:val="24"/>
        </w:rPr>
        <w:t xml:space="preserve">  является  важной  задачей  в  создании  достойных  и  безопасных  условий  для  проживания. Ежегодно производится замена вышедших из строя проводов, светильников, ведутся работы по реконструкции линий уличного освещения.</w:t>
      </w:r>
    </w:p>
    <w:p w:rsidR="00C166F5" w:rsidRDefault="00C55A97">
      <w:pPr>
        <w:spacing w:line="20" w:lineRule="atLeast"/>
        <w:ind w:firstLine="709"/>
        <w:jc w:val="both"/>
        <w:rPr>
          <w:bCs/>
          <w:sz w:val="24"/>
          <w:szCs w:val="24"/>
        </w:rPr>
      </w:pPr>
      <w:r>
        <w:rPr>
          <w:bCs/>
          <w:sz w:val="24"/>
          <w:szCs w:val="24"/>
        </w:rPr>
        <w:t xml:space="preserve">Для эффективного использования бюджетных средств необходимо </w:t>
      </w:r>
      <w:proofErr w:type="gramStart"/>
      <w:r>
        <w:rPr>
          <w:bCs/>
          <w:sz w:val="24"/>
          <w:szCs w:val="24"/>
        </w:rPr>
        <w:t>проведение  энергоэффективных</w:t>
      </w:r>
      <w:proofErr w:type="gramEnd"/>
      <w:r>
        <w:rPr>
          <w:bCs/>
          <w:sz w:val="24"/>
          <w:szCs w:val="24"/>
        </w:rPr>
        <w:t xml:space="preserve">  мероприятий, направленных  на  энергосбережение, что  позволит  направить  освободившиеся  финансовые  средства  на  работы  по  расширению  сети  уличного  освещения  в  целях  улучшения  освещенности территорий Лысковского муниципального округа.</w:t>
      </w:r>
    </w:p>
    <w:p w:rsidR="00C166F5" w:rsidRDefault="00C55A97">
      <w:pPr>
        <w:spacing w:line="20" w:lineRule="atLeast"/>
        <w:ind w:firstLine="709"/>
        <w:jc w:val="both"/>
        <w:rPr>
          <w:bCs/>
          <w:sz w:val="24"/>
          <w:szCs w:val="24"/>
        </w:rPr>
      </w:pPr>
      <w:r>
        <w:rPr>
          <w:bCs/>
          <w:sz w:val="24"/>
          <w:szCs w:val="24"/>
        </w:rPr>
        <w:t>В этих целях планируется замена электроламп (ДРВ, ДНАТ, ДРЛ) на светодиодные и замена вышедших из строя светильников типа РКУ, ЖКУ, ЖТУ и т.д. на светодиодные</w:t>
      </w:r>
    </w:p>
    <w:p w:rsidR="00C166F5" w:rsidRDefault="00C55A97">
      <w:pPr>
        <w:spacing w:line="20" w:lineRule="atLeast"/>
        <w:ind w:firstLine="709"/>
        <w:jc w:val="both"/>
        <w:rPr>
          <w:bCs/>
          <w:sz w:val="24"/>
          <w:szCs w:val="24"/>
        </w:rPr>
      </w:pPr>
      <w:r>
        <w:rPr>
          <w:bCs/>
          <w:sz w:val="24"/>
          <w:szCs w:val="24"/>
        </w:rPr>
        <w:lastRenderedPageBreak/>
        <w:t xml:space="preserve">Решение данных проблем требует вложения денежных средств, которые предусматриваются Подпрограммой.      </w:t>
      </w:r>
    </w:p>
    <w:p w:rsidR="00C166F5" w:rsidRDefault="00C166F5">
      <w:pPr>
        <w:jc w:val="both"/>
        <w:rPr>
          <w:b/>
          <w:bCs/>
          <w:sz w:val="24"/>
          <w:szCs w:val="24"/>
        </w:rPr>
      </w:pPr>
    </w:p>
    <w:p w:rsidR="00C166F5" w:rsidRDefault="00C55A97">
      <w:pPr>
        <w:jc w:val="center"/>
        <w:rPr>
          <w:b/>
          <w:bCs/>
          <w:sz w:val="24"/>
          <w:szCs w:val="24"/>
        </w:rPr>
      </w:pPr>
      <w:r>
        <w:rPr>
          <w:b/>
          <w:bCs/>
          <w:sz w:val="24"/>
          <w:szCs w:val="24"/>
        </w:rPr>
        <w:t>3.1.2.2. Цели и задачи</w:t>
      </w:r>
    </w:p>
    <w:p w:rsidR="00C166F5" w:rsidRDefault="00C166F5">
      <w:pPr>
        <w:jc w:val="both"/>
        <w:rPr>
          <w:b/>
          <w:bCs/>
          <w:sz w:val="24"/>
          <w:szCs w:val="24"/>
        </w:rPr>
      </w:pPr>
    </w:p>
    <w:p w:rsidR="00C166F5" w:rsidRDefault="00C55A97">
      <w:pPr>
        <w:ind w:firstLine="709"/>
        <w:jc w:val="both"/>
        <w:rPr>
          <w:sz w:val="24"/>
          <w:szCs w:val="24"/>
          <w:shd w:val="clear" w:color="auto" w:fill="FFFFFF"/>
        </w:rPr>
      </w:pPr>
      <w:r>
        <w:rPr>
          <w:sz w:val="24"/>
          <w:szCs w:val="24"/>
        </w:rPr>
        <w:t xml:space="preserve">Целью Подпрограммы является </w:t>
      </w:r>
      <w:r>
        <w:rPr>
          <w:sz w:val="24"/>
          <w:szCs w:val="24"/>
          <w:shd w:val="clear" w:color="auto" w:fill="FFFFFF"/>
        </w:rPr>
        <w:t>обеспечение бесперебойного освещения улиц Лысковского муниципального округа, обеспечение безопасного движения транспортных средств и пешеходов в вечернее и ночное время суток, создание условий для комфортного и безопасного проживания жителей Лысковского муниципального округа.</w:t>
      </w:r>
    </w:p>
    <w:p w:rsidR="00C166F5" w:rsidRDefault="00C55A97">
      <w:pPr>
        <w:rPr>
          <w:sz w:val="24"/>
          <w:szCs w:val="24"/>
        </w:rPr>
      </w:pPr>
      <w:r>
        <w:rPr>
          <w:spacing w:val="2"/>
          <w:sz w:val="24"/>
          <w:szCs w:val="24"/>
          <w:shd w:val="clear" w:color="auto" w:fill="FFFFFF"/>
        </w:rPr>
        <w:t>- улучшение условий и комфортности проживания граждан;</w:t>
      </w:r>
      <w:r>
        <w:rPr>
          <w:spacing w:val="2"/>
          <w:sz w:val="24"/>
          <w:szCs w:val="24"/>
        </w:rPr>
        <w:br w:type="textWrapping" w:clear="all"/>
      </w:r>
      <w:r>
        <w:rPr>
          <w:spacing w:val="2"/>
          <w:sz w:val="24"/>
          <w:szCs w:val="24"/>
          <w:shd w:val="clear" w:color="auto" w:fill="FFFFFF"/>
        </w:rPr>
        <w:t>- повышение безопасности дорожного движения;</w:t>
      </w:r>
      <w:r>
        <w:rPr>
          <w:spacing w:val="2"/>
          <w:sz w:val="24"/>
          <w:szCs w:val="24"/>
        </w:rPr>
        <w:br w:type="textWrapping" w:clear="all"/>
      </w:r>
      <w:r>
        <w:rPr>
          <w:spacing w:val="2"/>
          <w:sz w:val="24"/>
          <w:szCs w:val="24"/>
          <w:shd w:val="clear" w:color="auto" w:fill="FFFFFF"/>
        </w:rPr>
        <w:t>- снижение уровня криминогенной обстановки на территории Лысковского муниципального округа;</w:t>
      </w:r>
      <w:r>
        <w:rPr>
          <w:spacing w:val="2"/>
          <w:sz w:val="24"/>
          <w:szCs w:val="24"/>
        </w:rPr>
        <w:br w:type="textWrapping" w:clear="all"/>
      </w:r>
      <w:r>
        <w:rPr>
          <w:spacing w:val="2"/>
          <w:sz w:val="24"/>
          <w:szCs w:val="24"/>
          <w:shd w:val="clear" w:color="auto" w:fill="FFFFFF"/>
        </w:rPr>
        <w:t xml:space="preserve">- снижение бюджетных затрат на электроэнергию путем замены устаревшего светотехнического оборудования на новое, </w:t>
      </w:r>
      <w:proofErr w:type="spellStart"/>
      <w:r>
        <w:rPr>
          <w:spacing w:val="2"/>
          <w:sz w:val="24"/>
          <w:szCs w:val="24"/>
          <w:shd w:val="clear" w:color="auto" w:fill="FFFFFF"/>
        </w:rPr>
        <w:t>энергоэкономичное</w:t>
      </w:r>
      <w:proofErr w:type="spellEnd"/>
      <w:r>
        <w:rPr>
          <w:spacing w:val="2"/>
          <w:sz w:val="24"/>
          <w:szCs w:val="24"/>
          <w:shd w:val="clear" w:color="auto" w:fill="FFFFFF"/>
        </w:rPr>
        <w:t>.</w:t>
      </w:r>
      <w:r>
        <w:rPr>
          <w:spacing w:val="2"/>
          <w:sz w:val="24"/>
          <w:szCs w:val="24"/>
        </w:rPr>
        <w:br w:type="textWrapping" w:clear="all"/>
      </w:r>
      <w:r>
        <w:rPr>
          <w:sz w:val="24"/>
          <w:szCs w:val="24"/>
        </w:rPr>
        <w:t>Достижением цели являются:</w:t>
      </w:r>
      <w:r>
        <w:rPr>
          <w:sz w:val="24"/>
          <w:szCs w:val="24"/>
        </w:rPr>
        <w:tab/>
      </w:r>
    </w:p>
    <w:p w:rsidR="00C166F5" w:rsidRDefault="00C55A97">
      <w:pPr>
        <w:rPr>
          <w:sz w:val="24"/>
          <w:szCs w:val="24"/>
        </w:rPr>
      </w:pPr>
      <w:r>
        <w:rPr>
          <w:spacing w:val="2"/>
          <w:sz w:val="24"/>
          <w:szCs w:val="24"/>
          <w:shd w:val="clear" w:color="auto" w:fill="FFFFFF"/>
        </w:rPr>
        <w:t>- улучшение состояния уличного освещения в Лысковском муниципальном округе;</w:t>
      </w:r>
      <w:r>
        <w:rPr>
          <w:spacing w:val="2"/>
          <w:sz w:val="24"/>
          <w:szCs w:val="24"/>
        </w:rPr>
        <w:br w:type="textWrapping" w:clear="all"/>
      </w:r>
      <w:r>
        <w:rPr>
          <w:spacing w:val="2"/>
          <w:sz w:val="24"/>
          <w:szCs w:val="24"/>
          <w:shd w:val="clear" w:color="auto" w:fill="FFFFFF"/>
        </w:rPr>
        <w:t>- повышение надежности и долговечности работы сетей уличного освещения;</w:t>
      </w:r>
      <w:r>
        <w:rPr>
          <w:spacing w:val="2"/>
          <w:sz w:val="24"/>
          <w:szCs w:val="24"/>
        </w:rPr>
        <w:br w:type="textWrapping" w:clear="all"/>
      </w:r>
      <w:r>
        <w:rPr>
          <w:spacing w:val="2"/>
          <w:sz w:val="24"/>
          <w:szCs w:val="24"/>
          <w:shd w:val="clear" w:color="auto" w:fill="FFFFFF"/>
        </w:rPr>
        <w:t>- улучшение условий проживания граждан;</w:t>
      </w:r>
      <w:r>
        <w:rPr>
          <w:spacing w:val="2"/>
          <w:sz w:val="24"/>
          <w:szCs w:val="24"/>
        </w:rPr>
        <w:br w:type="textWrapping" w:clear="all"/>
      </w:r>
      <w:r>
        <w:rPr>
          <w:spacing w:val="2"/>
          <w:sz w:val="24"/>
          <w:szCs w:val="24"/>
          <w:shd w:val="clear" w:color="auto" w:fill="FFFFFF"/>
        </w:rPr>
        <w:t>- повышение уровня безопасности дорожного движения;</w:t>
      </w:r>
      <w:r>
        <w:rPr>
          <w:spacing w:val="2"/>
          <w:sz w:val="24"/>
          <w:szCs w:val="24"/>
        </w:rPr>
        <w:br w:type="textWrapping" w:clear="all"/>
      </w:r>
      <w:r>
        <w:rPr>
          <w:spacing w:val="2"/>
          <w:sz w:val="24"/>
          <w:szCs w:val="24"/>
          <w:shd w:val="clear" w:color="auto" w:fill="FFFFFF"/>
        </w:rPr>
        <w:t>- снижение уровня криминогенной обстановки.</w:t>
      </w:r>
    </w:p>
    <w:p w:rsidR="00C166F5" w:rsidRDefault="00C166F5">
      <w:pPr>
        <w:ind w:firstLine="709"/>
        <w:jc w:val="center"/>
        <w:rPr>
          <w:b/>
          <w:bCs/>
          <w:sz w:val="24"/>
          <w:szCs w:val="24"/>
        </w:rPr>
      </w:pPr>
    </w:p>
    <w:p w:rsidR="00C166F5" w:rsidRDefault="00C55A97">
      <w:pPr>
        <w:ind w:firstLine="709"/>
        <w:jc w:val="center"/>
        <w:rPr>
          <w:b/>
          <w:bCs/>
          <w:sz w:val="24"/>
          <w:szCs w:val="24"/>
        </w:rPr>
      </w:pPr>
      <w:r>
        <w:rPr>
          <w:b/>
          <w:bCs/>
          <w:sz w:val="24"/>
          <w:szCs w:val="24"/>
        </w:rPr>
        <w:t>3.1.2.3. Сроки и этапы реализации Подпрограммы</w:t>
      </w:r>
    </w:p>
    <w:p w:rsidR="00C166F5" w:rsidRDefault="00C166F5">
      <w:pPr>
        <w:ind w:firstLine="709"/>
        <w:jc w:val="center"/>
        <w:rPr>
          <w:b/>
          <w:bCs/>
          <w:sz w:val="24"/>
          <w:szCs w:val="24"/>
        </w:rPr>
      </w:pPr>
    </w:p>
    <w:p w:rsidR="00C166F5" w:rsidRDefault="00C55A97">
      <w:pPr>
        <w:ind w:firstLine="709"/>
        <w:rPr>
          <w:sz w:val="24"/>
          <w:szCs w:val="24"/>
        </w:rPr>
      </w:pPr>
      <w:r>
        <w:rPr>
          <w:b/>
          <w:bCs/>
          <w:sz w:val="24"/>
          <w:szCs w:val="24"/>
        </w:rPr>
        <w:t xml:space="preserve"> </w:t>
      </w:r>
      <w:r>
        <w:rPr>
          <w:sz w:val="24"/>
          <w:szCs w:val="24"/>
        </w:rPr>
        <w:t>Общий срок реализации Подпрограммы рассчитан на период с 2025 по 2027 год (в один этап).</w:t>
      </w:r>
    </w:p>
    <w:p w:rsidR="00C166F5" w:rsidRDefault="00C166F5">
      <w:pPr>
        <w:rPr>
          <w:b/>
          <w:sz w:val="24"/>
          <w:szCs w:val="24"/>
        </w:rPr>
      </w:pPr>
    </w:p>
    <w:p w:rsidR="00C166F5" w:rsidRDefault="00C55A97">
      <w:pPr>
        <w:jc w:val="center"/>
        <w:rPr>
          <w:b/>
          <w:sz w:val="24"/>
          <w:szCs w:val="24"/>
        </w:rPr>
      </w:pPr>
      <w:r>
        <w:rPr>
          <w:b/>
          <w:sz w:val="24"/>
          <w:szCs w:val="24"/>
        </w:rPr>
        <w:t>3.1.2.4. Перечень мероприятий Подпрограммы</w:t>
      </w:r>
    </w:p>
    <w:p w:rsidR="00C166F5" w:rsidRDefault="00C166F5">
      <w:pPr>
        <w:jc w:val="center"/>
        <w:rPr>
          <w:sz w:val="24"/>
          <w:szCs w:val="24"/>
        </w:rPr>
      </w:pPr>
    </w:p>
    <w:p w:rsidR="00C166F5" w:rsidRDefault="00C55A97">
      <w:pPr>
        <w:ind w:firstLine="709"/>
        <w:rPr>
          <w:sz w:val="24"/>
          <w:szCs w:val="24"/>
        </w:rPr>
      </w:pPr>
      <w:r>
        <w:rPr>
          <w:sz w:val="24"/>
          <w:szCs w:val="24"/>
        </w:rPr>
        <w:t xml:space="preserve"> Перечень мероприятий Подпрограммы представлен в таблице 1 Программы.</w:t>
      </w:r>
    </w:p>
    <w:p w:rsidR="00C166F5" w:rsidRDefault="00C166F5">
      <w:pPr>
        <w:ind w:firstLine="709"/>
        <w:rPr>
          <w:sz w:val="24"/>
          <w:szCs w:val="24"/>
        </w:rPr>
      </w:pPr>
    </w:p>
    <w:p w:rsidR="00C166F5" w:rsidRDefault="00C55A97">
      <w:pPr>
        <w:jc w:val="center"/>
        <w:rPr>
          <w:b/>
          <w:sz w:val="24"/>
          <w:szCs w:val="24"/>
        </w:rPr>
      </w:pPr>
      <w:r>
        <w:rPr>
          <w:b/>
          <w:sz w:val="24"/>
          <w:szCs w:val="24"/>
        </w:rPr>
        <w:t>3.1.2.5.  Показатели (индикаторы) достижения целей и решения задач</w:t>
      </w:r>
    </w:p>
    <w:p w:rsidR="00C166F5" w:rsidRDefault="00C166F5">
      <w:pPr>
        <w:jc w:val="center"/>
        <w:rPr>
          <w:b/>
          <w:sz w:val="24"/>
          <w:szCs w:val="24"/>
        </w:rPr>
      </w:pPr>
    </w:p>
    <w:p w:rsidR="00C166F5" w:rsidRDefault="00C55A97">
      <w:pPr>
        <w:ind w:firstLine="709"/>
        <w:jc w:val="both"/>
        <w:rPr>
          <w:sz w:val="24"/>
          <w:szCs w:val="24"/>
        </w:rPr>
      </w:pPr>
      <w:r>
        <w:rPr>
          <w:sz w:val="24"/>
          <w:szCs w:val="24"/>
        </w:rPr>
        <w:t>При оценке достижения поставленной цели и решения задач планируется использовать индикаторы, характеризующие состояние организации уличного освещения и позволяющие оценить непосредственно реализацию мероприятий, осуществляемых в рамках Подпрограммы.</w:t>
      </w:r>
    </w:p>
    <w:p w:rsidR="00C166F5" w:rsidRDefault="00C55A97">
      <w:pPr>
        <w:ind w:firstLine="709"/>
        <w:jc w:val="both"/>
        <w:rPr>
          <w:sz w:val="24"/>
          <w:szCs w:val="24"/>
        </w:rPr>
      </w:pPr>
      <w:r>
        <w:rPr>
          <w:sz w:val="24"/>
          <w:szCs w:val="24"/>
        </w:rPr>
        <w:t>Индикаторы достижения цели и непосредственные результаты реализации Подпрограммы представлены в таблице 2 Программы.</w:t>
      </w:r>
    </w:p>
    <w:p w:rsidR="00C166F5" w:rsidRDefault="00C166F5">
      <w:pPr>
        <w:rPr>
          <w:sz w:val="24"/>
          <w:szCs w:val="24"/>
        </w:rPr>
      </w:pPr>
    </w:p>
    <w:p w:rsidR="00C166F5" w:rsidRDefault="00C55A97">
      <w:pPr>
        <w:jc w:val="center"/>
        <w:outlineLvl w:val="1"/>
        <w:rPr>
          <w:b/>
          <w:bCs/>
          <w:sz w:val="24"/>
          <w:szCs w:val="24"/>
        </w:rPr>
      </w:pPr>
      <w:r>
        <w:rPr>
          <w:b/>
          <w:bCs/>
          <w:sz w:val="24"/>
          <w:szCs w:val="24"/>
        </w:rPr>
        <w:t xml:space="preserve">3.1.2.6. </w:t>
      </w:r>
      <w:bookmarkStart w:id="24" w:name="_Hlk131506428"/>
      <w:r>
        <w:rPr>
          <w:b/>
          <w:bCs/>
          <w:sz w:val="24"/>
          <w:szCs w:val="24"/>
        </w:rPr>
        <w:t>Меры правового регулирования Подпрограммы</w:t>
      </w:r>
    </w:p>
    <w:p w:rsidR="00C166F5" w:rsidRDefault="00C166F5">
      <w:pPr>
        <w:jc w:val="center"/>
        <w:outlineLvl w:val="1"/>
        <w:rPr>
          <w:b/>
          <w:bCs/>
          <w:sz w:val="24"/>
          <w:szCs w:val="24"/>
        </w:rPr>
      </w:pPr>
    </w:p>
    <w:p w:rsidR="00C166F5" w:rsidRDefault="00C55A97">
      <w:pPr>
        <w:jc w:val="both"/>
        <w:outlineLvl w:val="1"/>
        <w:rPr>
          <w:bCs/>
          <w:sz w:val="24"/>
          <w:szCs w:val="24"/>
        </w:rPr>
      </w:pPr>
      <w:r>
        <w:rPr>
          <w:bCs/>
          <w:sz w:val="24"/>
          <w:szCs w:val="24"/>
        </w:rPr>
        <w:t xml:space="preserve">Меры правового регулирования Подпрограммы </w:t>
      </w:r>
      <w:bookmarkStart w:id="25" w:name="_Hlk131506079"/>
      <w:r>
        <w:rPr>
          <w:bCs/>
          <w:sz w:val="24"/>
          <w:szCs w:val="24"/>
        </w:rPr>
        <w:t>представлены в таблице 3 Программы</w:t>
      </w:r>
      <w:bookmarkEnd w:id="23"/>
      <w:r>
        <w:rPr>
          <w:bCs/>
          <w:sz w:val="24"/>
          <w:szCs w:val="24"/>
        </w:rPr>
        <w:t>.</w:t>
      </w:r>
    </w:p>
    <w:p w:rsidR="00C166F5" w:rsidRDefault="00C166F5">
      <w:pPr>
        <w:jc w:val="center"/>
        <w:outlineLvl w:val="1"/>
        <w:rPr>
          <w:b/>
          <w:bCs/>
          <w:sz w:val="24"/>
          <w:szCs w:val="24"/>
        </w:rPr>
      </w:pPr>
    </w:p>
    <w:bookmarkEnd w:id="24"/>
    <w:p w:rsidR="00C166F5" w:rsidRDefault="00C55A97">
      <w:pPr>
        <w:spacing w:after="160" w:line="259" w:lineRule="auto"/>
        <w:jc w:val="center"/>
        <w:rPr>
          <w:rFonts w:eastAsia="Calibri"/>
          <w:b/>
          <w:sz w:val="24"/>
          <w:szCs w:val="24"/>
          <w:lang w:eastAsia="en-US"/>
        </w:rPr>
      </w:pPr>
      <w:r>
        <w:rPr>
          <w:rFonts w:eastAsia="Calibri"/>
          <w:b/>
          <w:sz w:val="24"/>
          <w:szCs w:val="24"/>
          <w:lang w:eastAsia="en-US"/>
        </w:rPr>
        <w:t xml:space="preserve">3.1.2.7. </w:t>
      </w:r>
      <w:bookmarkStart w:id="26" w:name="_Hlk131500440"/>
      <w:r>
        <w:rPr>
          <w:rFonts w:eastAsia="Calibri"/>
          <w:b/>
          <w:sz w:val="24"/>
          <w:szCs w:val="24"/>
          <w:lang w:eastAsia="en-US"/>
        </w:rPr>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bookmarkEnd w:id="25"/>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166F5">
      <w:pPr>
        <w:jc w:val="center"/>
        <w:outlineLvl w:val="1"/>
        <w:rPr>
          <w:b/>
          <w:bCs/>
          <w:sz w:val="24"/>
          <w:szCs w:val="24"/>
        </w:rPr>
      </w:pPr>
    </w:p>
    <w:p w:rsidR="00C166F5" w:rsidRDefault="00C55A97">
      <w:pPr>
        <w:jc w:val="center"/>
        <w:outlineLvl w:val="1"/>
        <w:rPr>
          <w:b/>
          <w:bCs/>
          <w:sz w:val="24"/>
          <w:szCs w:val="24"/>
        </w:rPr>
      </w:pPr>
      <w:r>
        <w:rPr>
          <w:b/>
          <w:bCs/>
          <w:sz w:val="24"/>
          <w:szCs w:val="24"/>
        </w:rPr>
        <w:lastRenderedPageBreak/>
        <w:t>3.1.2.8.  Обоснование объема финансовых ресурсов</w:t>
      </w:r>
    </w:p>
    <w:p w:rsidR="00C166F5" w:rsidRDefault="00C166F5">
      <w:pPr>
        <w:jc w:val="center"/>
        <w:outlineLvl w:val="1"/>
        <w:rPr>
          <w:b/>
          <w:bCs/>
          <w:sz w:val="24"/>
          <w:szCs w:val="24"/>
        </w:rPr>
      </w:pPr>
    </w:p>
    <w:p w:rsidR="00C166F5" w:rsidRDefault="00C55A97">
      <w:pPr>
        <w:jc w:val="center"/>
        <w:outlineLvl w:val="1"/>
        <w:rPr>
          <w:b/>
          <w:bCs/>
          <w:sz w:val="24"/>
          <w:szCs w:val="24"/>
        </w:rPr>
      </w:pPr>
      <w:r>
        <w:rPr>
          <w:b/>
          <w:bCs/>
          <w:sz w:val="24"/>
          <w:szCs w:val="24"/>
        </w:rPr>
        <w:t>3.1.2.8.1. Ресурсное обеспечение Подпрограммы</w:t>
      </w:r>
    </w:p>
    <w:p w:rsidR="00C166F5" w:rsidRDefault="00C166F5">
      <w:pPr>
        <w:jc w:val="center"/>
        <w:outlineLvl w:val="1"/>
        <w:rPr>
          <w:b/>
          <w:bCs/>
          <w:sz w:val="24"/>
          <w:szCs w:val="24"/>
        </w:rPr>
      </w:pPr>
    </w:p>
    <w:p w:rsidR="00C166F5" w:rsidRDefault="00C55A97">
      <w:pPr>
        <w:ind w:firstLine="709"/>
        <w:jc w:val="both"/>
        <w:rPr>
          <w:sz w:val="24"/>
          <w:szCs w:val="24"/>
        </w:rPr>
      </w:pPr>
      <w:r>
        <w:rPr>
          <w:sz w:val="24"/>
          <w:szCs w:val="24"/>
        </w:rPr>
        <w:t>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both"/>
        <w:rPr>
          <w:sz w:val="24"/>
          <w:szCs w:val="24"/>
        </w:rPr>
      </w:pPr>
    </w:p>
    <w:p w:rsidR="00C166F5" w:rsidRDefault="00C166F5">
      <w:pPr>
        <w:jc w:val="both"/>
        <w:rPr>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410"/>
        <w:gridCol w:w="1984"/>
        <w:gridCol w:w="1701"/>
        <w:gridCol w:w="1560"/>
        <w:gridCol w:w="1275"/>
      </w:tblGrid>
      <w:tr w:rsidR="00C166F5">
        <w:tc>
          <w:tcPr>
            <w:tcW w:w="1843" w:type="dxa"/>
            <w:vMerge w:val="restart"/>
          </w:tcPr>
          <w:p w:rsidR="00C166F5" w:rsidRDefault="00C55A97">
            <w:pPr>
              <w:rPr>
                <w:sz w:val="24"/>
                <w:szCs w:val="24"/>
              </w:rPr>
            </w:pPr>
            <w:r>
              <w:rPr>
                <w:sz w:val="24"/>
                <w:szCs w:val="24"/>
              </w:rPr>
              <w:t>Статус</w:t>
            </w:r>
          </w:p>
        </w:tc>
        <w:tc>
          <w:tcPr>
            <w:tcW w:w="2410" w:type="dxa"/>
            <w:vMerge w:val="restart"/>
          </w:tcPr>
          <w:p w:rsidR="00C166F5" w:rsidRDefault="00C55A97">
            <w:pPr>
              <w:rPr>
                <w:sz w:val="24"/>
                <w:szCs w:val="24"/>
              </w:rPr>
            </w:pPr>
            <w:r>
              <w:rPr>
                <w:sz w:val="24"/>
                <w:szCs w:val="24"/>
              </w:rPr>
              <w:t>Наименование</w:t>
            </w:r>
          </w:p>
        </w:tc>
        <w:tc>
          <w:tcPr>
            <w:tcW w:w="1984" w:type="dxa"/>
            <w:vMerge w:val="restart"/>
          </w:tcPr>
          <w:p w:rsidR="00C166F5" w:rsidRDefault="00C55A97">
            <w:pPr>
              <w:rPr>
                <w:sz w:val="24"/>
                <w:szCs w:val="24"/>
              </w:rPr>
            </w:pPr>
            <w:r>
              <w:rPr>
                <w:sz w:val="24"/>
                <w:szCs w:val="24"/>
              </w:rPr>
              <w:t>Заказчик / исполнитель</w:t>
            </w:r>
          </w:p>
        </w:tc>
        <w:tc>
          <w:tcPr>
            <w:tcW w:w="4536" w:type="dxa"/>
            <w:gridSpan w:val="3"/>
          </w:tcPr>
          <w:p w:rsidR="00C166F5" w:rsidRDefault="00C55A97">
            <w:pPr>
              <w:rPr>
                <w:sz w:val="24"/>
                <w:szCs w:val="24"/>
              </w:rPr>
            </w:pPr>
            <w:r>
              <w:rPr>
                <w:sz w:val="24"/>
                <w:szCs w:val="24"/>
              </w:rPr>
              <w:t>Расходы по годам (тыс. руб.)</w:t>
            </w:r>
          </w:p>
        </w:tc>
      </w:tr>
      <w:tr w:rsidR="00C166F5">
        <w:tc>
          <w:tcPr>
            <w:tcW w:w="1843" w:type="dxa"/>
            <w:vMerge/>
          </w:tcPr>
          <w:p w:rsidR="00C166F5" w:rsidRDefault="00C166F5">
            <w:pPr>
              <w:jc w:val="right"/>
              <w:rPr>
                <w:sz w:val="24"/>
                <w:szCs w:val="24"/>
              </w:rPr>
            </w:pPr>
          </w:p>
        </w:tc>
        <w:tc>
          <w:tcPr>
            <w:tcW w:w="2410" w:type="dxa"/>
            <w:vMerge/>
          </w:tcPr>
          <w:p w:rsidR="00C166F5" w:rsidRDefault="00C166F5">
            <w:pPr>
              <w:jc w:val="right"/>
              <w:rPr>
                <w:sz w:val="24"/>
                <w:szCs w:val="24"/>
              </w:rPr>
            </w:pPr>
          </w:p>
        </w:tc>
        <w:tc>
          <w:tcPr>
            <w:tcW w:w="1984" w:type="dxa"/>
            <w:vMerge/>
          </w:tcPr>
          <w:p w:rsidR="00C166F5" w:rsidRDefault="00C166F5">
            <w:pPr>
              <w:jc w:val="right"/>
              <w:rPr>
                <w:sz w:val="24"/>
                <w:szCs w:val="24"/>
              </w:rPr>
            </w:pPr>
          </w:p>
        </w:tc>
        <w:tc>
          <w:tcPr>
            <w:tcW w:w="1701" w:type="dxa"/>
          </w:tcPr>
          <w:p w:rsidR="00C166F5" w:rsidRDefault="00C55A97">
            <w:pPr>
              <w:jc w:val="center"/>
              <w:rPr>
                <w:sz w:val="24"/>
                <w:szCs w:val="24"/>
              </w:rPr>
            </w:pPr>
            <w:r>
              <w:rPr>
                <w:sz w:val="24"/>
                <w:szCs w:val="24"/>
              </w:rPr>
              <w:t>2025</w:t>
            </w:r>
          </w:p>
        </w:tc>
        <w:tc>
          <w:tcPr>
            <w:tcW w:w="1560" w:type="dxa"/>
          </w:tcPr>
          <w:p w:rsidR="00C166F5" w:rsidRDefault="00C55A97">
            <w:pPr>
              <w:jc w:val="center"/>
              <w:rPr>
                <w:sz w:val="24"/>
                <w:szCs w:val="24"/>
              </w:rPr>
            </w:pPr>
            <w:r>
              <w:rPr>
                <w:sz w:val="24"/>
                <w:szCs w:val="24"/>
              </w:rPr>
              <w:t>2026</w:t>
            </w:r>
          </w:p>
        </w:tc>
        <w:tc>
          <w:tcPr>
            <w:tcW w:w="1275" w:type="dxa"/>
          </w:tcPr>
          <w:p w:rsidR="00C166F5" w:rsidRDefault="00C55A97">
            <w:pPr>
              <w:jc w:val="center"/>
              <w:rPr>
                <w:sz w:val="24"/>
                <w:szCs w:val="24"/>
              </w:rPr>
            </w:pPr>
            <w:r>
              <w:rPr>
                <w:sz w:val="24"/>
                <w:szCs w:val="24"/>
              </w:rPr>
              <w:t>2027</w:t>
            </w:r>
          </w:p>
        </w:tc>
      </w:tr>
      <w:tr w:rsidR="00C166F5">
        <w:tc>
          <w:tcPr>
            <w:tcW w:w="1843" w:type="dxa"/>
          </w:tcPr>
          <w:p w:rsidR="00C166F5" w:rsidRDefault="00C55A97">
            <w:pPr>
              <w:rPr>
                <w:sz w:val="24"/>
                <w:szCs w:val="24"/>
              </w:rPr>
            </w:pPr>
            <w:r>
              <w:rPr>
                <w:sz w:val="24"/>
                <w:szCs w:val="24"/>
              </w:rPr>
              <w:t>Подпрограмма</w:t>
            </w:r>
          </w:p>
        </w:tc>
        <w:tc>
          <w:tcPr>
            <w:tcW w:w="2410" w:type="dxa"/>
          </w:tcPr>
          <w:p w:rsidR="00C166F5" w:rsidRDefault="00C55A97">
            <w:pPr>
              <w:rPr>
                <w:sz w:val="24"/>
                <w:szCs w:val="24"/>
              </w:rPr>
            </w:pPr>
            <w:r>
              <w:rPr>
                <w:sz w:val="24"/>
                <w:szCs w:val="24"/>
              </w:rPr>
              <w:t>«Организация уличного освещения»</w:t>
            </w:r>
          </w:p>
        </w:tc>
        <w:tc>
          <w:tcPr>
            <w:tcW w:w="1984" w:type="dxa"/>
            <w:vMerge w:val="restart"/>
          </w:tcPr>
          <w:p w:rsidR="00C166F5" w:rsidRDefault="00C55A97">
            <w:pPr>
              <w:jc w:val="center"/>
              <w:rPr>
                <w:sz w:val="24"/>
                <w:szCs w:val="24"/>
              </w:rPr>
            </w:pPr>
            <w:r>
              <w:rPr>
                <w:sz w:val="24"/>
                <w:szCs w:val="24"/>
              </w:rPr>
              <w:t>УБиРТ администрации Лысковского муниципального округа</w:t>
            </w:r>
          </w:p>
        </w:tc>
        <w:tc>
          <w:tcPr>
            <w:tcW w:w="1701" w:type="dxa"/>
          </w:tcPr>
          <w:p w:rsidR="00C166F5" w:rsidRDefault="00C55A97">
            <w:pPr>
              <w:jc w:val="center"/>
              <w:rPr>
                <w:sz w:val="24"/>
                <w:szCs w:val="24"/>
              </w:rPr>
            </w:pPr>
            <w:r>
              <w:rPr>
                <w:sz w:val="24"/>
                <w:szCs w:val="24"/>
              </w:rPr>
              <w:t>20 587,9</w:t>
            </w:r>
          </w:p>
        </w:tc>
        <w:tc>
          <w:tcPr>
            <w:tcW w:w="1560" w:type="dxa"/>
          </w:tcPr>
          <w:p w:rsidR="00C166F5" w:rsidRDefault="00C55A97">
            <w:pPr>
              <w:jc w:val="center"/>
              <w:rPr>
                <w:sz w:val="24"/>
                <w:szCs w:val="24"/>
              </w:rPr>
            </w:pPr>
            <w:r>
              <w:rPr>
                <w:sz w:val="24"/>
                <w:szCs w:val="24"/>
              </w:rPr>
              <w:t>20 265,0</w:t>
            </w:r>
          </w:p>
        </w:tc>
        <w:tc>
          <w:tcPr>
            <w:tcW w:w="1275" w:type="dxa"/>
          </w:tcPr>
          <w:p w:rsidR="00C166F5" w:rsidRDefault="00C55A97">
            <w:pPr>
              <w:jc w:val="center"/>
              <w:rPr>
                <w:sz w:val="24"/>
                <w:szCs w:val="24"/>
              </w:rPr>
            </w:pPr>
            <w:r>
              <w:rPr>
                <w:sz w:val="24"/>
                <w:szCs w:val="24"/>
              </w:rPr>
              <w:t>20 265,0</w:t>
            </w:r>
          </w:p>
        </w:tc>
      </w:tr>
      <w:tr w:rsidR="00C166F5">
        <w:tc>
          <w:tcPr>
            <w:tcW w:w="1843" w:type="dxa"/>
          </w:tcPr>
          <w:p w:rsidR="00C166F5" w:rsidRDefault="00C55A97">
            <w:pPr>
              <w:rPr>
                <w:sz w:val="24"/>
                <w:szCs w:val="24"/>
              </w:rPr>
            </w:pPr>
            <w:r>
              <w:rPr>
                <w:sz w:val="24"/>
                <w:szCs w:val="24"/>
              </w:rPr>
              <w:t xml:space="preserve">Мероприятие </w:t>
            </w:r>
          </w:p>
        </w:tc>
        <w:tc>
          <w:tcPr>
            <w:tcW w:w="2410" w:type="dxa"/>
          </w:tcPr>
          <w:p w:rsidR="00C166F5" w:rsidRDefault="00C55A97">
            <w:pPr>
              <w:rPr>
                <w:sz w:val="24"/>
                <w:szCs w:val="24"/>
              </w:rPr>
            </w:pPr>
            <w:r>
              <w:rPr>
                <w:sz w:val="24"/>
                <w:szCs w:val="24"/>
              </w:rPr>
              <w:t>Организация уличного освещения</w:t>
            </w:r>
          </w:p>
        </w:tc>
        <w:tc>
          <w:tcPr>
            <w:tcW w:w="1984" w:type="dxa"/>
            <w:vMerge/>
          </w:tcPr>
          <w:p w:rsidR="00C166F5" w:rsidRDefault="00C166F5">
            <w:pPr>
              <w:jc w:val="right"/>
              <w:rPr>
                <w:sz w:val="24"/>
                <w:szCs w:val="24"/>
              </w:rPr>
            </w:pPr>
          </w:p>
        </w:tc>
        <w:tc>
          <w:tcPr>
            <w:tcW w:w="1701" w:type="dxa"/>
          </w:tcPr>
          <w:p w:rsidR="00C166F5" w:rsidRDefault="00C55A97">
            <w:pPr>
              <w:jc w:val="center"/>
              <w:rPr>
                <w:sz w:val="24"/>
                <w:szCs w:val="24"/>
              </w:rPr>
            </w:pPr>
            <w:r>
              <w:rPr>
                <w:sz w:val="24"/>
                <w:szCs w:val="24"/>
              </w:rPr>
              <w:t>20 587,9</w:t>
            </w:r>
          </w:p>
        </w:tc>
        <w:tc>
          <w:tcPr>
            <w:tcW w:w="1560" w:type="dxa"/>
          </w:tcPr>
          <w:p w:rsidR="00C166F5" w:rsidRDefault="00C55A97">
            <w:pPr>
              <w:jc w:val="center"/>
              <w:rPr>
                <w:sz w:val="24"/>
                <w:szCs w:val="24"/>
              </w:rPr>
            </w:pPr>
            <w:r>
              <w:rPr>
                <w:sz w:val="24"/>
                <w:szCs w:val="24"/>
              </w:rPr>
              <w:t>20 265,0</w:t>
            </w:r>
          </w:p>
        </w:tc>
        <w:tc>
          <w:tcPr>
            <w:tcW w:w="1275" w:type="dxa"/>
          </w:tcPr>
          <w:p w:rsidR="00C166F5" w:rsidRDefault="00C55A97">
            <w:pPr>
              <w:jc w:val="center"/>
              <w:rPr>
                <w:sz w:val="24"/>
                <w:szCs w:val="24"/>
              </w:rPr>
            </w:pPr>
            <w:r>
              <w:rPr>
                <w:sz w:val="24"/>
                <w:szCs w:val="24"/>
              </w:rPr>
              <w:t>20 265,0</w:t>
            </w:r>
          </w:p>
        </w:tc>
      </w:tr>
    </w:tbl>
    <w:p w:rsidR="00C166F5" w:rsidRDefault="00C166F5">
      <w:pPr>
        <w:jc w:val="both"/>
        <w:rPr>
          <w:sz w:val="24"/>
          <w:szCs w:val="24"/>
        </w:rPr>
      </w:pPr>
    </w:p>
    <w:p w:rsidR="00C166F5" w:rsidRDefault="00C55A97">
      <w:pPr>
        <w:jc w:val="center"/>
        <w:rPr>
          <w:b/>
          <w:bCs/>
          <w:sz w:val="24"/>
          <w:szCs w:val="24"/>
        </w:rPr>
      </w:pPr>
      <w:r>
        <w:rPr>
          <w:b/>
          <w:bCs/>
          <w:sz w:val="24"/>
          <w:szCs w:val="24"/>
        </w:rPr>
        <w:t>3.1.2.8.2. Прогнозная оценка расходов на реализацию Подпрограммы за счет всех источников</w:t>
      </w:r>
    </w:p>
    <w:p w:rsidR="00C166F5" w:rsidRDefault="00C55A97">
      <w:pPr>
        <w:ind w:firstLine="708"/>
        <w:jc w:val="both"/>
        <w:rPr>
          <w:bCs/>
          <w:sz w:val="24"/>
          <w:szCs w:val="24"/>
        </w:rPr>
      </w:pPr>
      <w:r>
        <w:rPr>
          <w:bCs/>
          <w:sz w:val="24"/>
          <w:szCs w:val="24"/>
        </w:rPr>
        <w:t>Прогнозная оценка расходов на реализацию Подпрограммы за счет всех источников представлена в таблице 5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3.1.2.9.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Риск неуспешной реализации Подпрограммы при исключении форс-мажорных обстоятельств оценивается как минимальный. Вместе с тем, существует риск неполучения требуемых средств на реализацию Подпрограммы. В этом случае ряд мероприятий Подпрограммы не будут реализованы, а финансирование некоторых мероприятий   будет существенно сокращено.</w:t>
      </w:r>
    </w:p>
    <w:p w:rsidR="00C166F5" w:rsidRDefault="00C55A97">
      <w:pPr>
        <w:ind w:firstLine="709"/>
        <w:jc w:val="both"/>
        <w:rPr>
          <w:sz w:val="24"/>
          <w:szCs w:val="24"/>
        </w:rPr>
      </w:pPr>
      <w:r>
        <w:rPr>
          <w:sz w:val="24"/>
          <w:szCs w:val="24"/>
        </w:rPr>
        <w:t>Оценка эффективности Подпрограммы определяется степенью достижения индикаторов цели и непосредственных результатов.</w:t>
      </w:r>
    </w:p>
    <w:p w:rsidR="00C166F5" w:rsidRDefault="00C55A97">
      <w:pPr>
        <w:ind w:firstLine="709"/>
        <w:jc w:val="both"/>
        <w:rPr>
          <w:sz w:val="24"/>
          <w:szCs w:val="24"/>
        </w:rPr>
      </w:pPr>
      <w:r>
        <w:rPr>
          <w:sz w:val="24"/>
          <w:szCs w:val="24"/>
        </w:rPr>
        <w:t>Программа предусматривает установку современного оборудования для обеспечения наружного освещения, ее реализация обеспечивает повышение энергетической эффективности уличного освещения Лысковского муниципального округа и сокращение затрат на оплату потребленной электрической энергии на нужды уличного освещения.</w:t>
      </w:r>
    </w:p>
    <w:bookmarkEnd w:id="26"/>
    <w:p w:rsidR="00C166F5" w:rsidRDefault="00C166F5">
      <w:pPr>
        <w:spacing w:line="20" w:lineRule="atLeast"/>
        <w:jc w:val="both"/>
        <w:rPr>
          <w:sz w:val="24"/>
          <w:szCs w:val="24"/>
        </w:rPr>
      </w:pPr>
    </w:p>
    <w:p w:rsidR="00C166F5" w:rsidRDefault="00C166F5">
      <w:pPr>
        <w:spacing w:line="20" w:lineRule="atLeast"/>
        <w:jc w:val="center"/>
        <w:rPr>
          <w:b/>
          <w:sz w:val="24"/>
          <w:szCs w:val="24"/>
        </w:rPr>
      </w:pPr>
    </w:p>
    <w:p w:rsidR="00C166F5" w:rsidRDefault="00C55A97">
      <w:pPr>
        <w:spacing w:line="20" w:lineRule="atLeast"/>
        <w:jc w:val="center"/>
        <w:rPr>
          <w:b/>
          <w:sz w:val="24"/>
          <w:szCs w:val="24"/>
        </w:rPr>
      </w:pPr>
      <w:r>
        <w:rPr>
          <w:b/>
          <w:sz w:val="24"/>
          <w:szCs w:val="24"/>
        </w:rPr>
        <w:t>3.2.  Подпрограмма</w:t>
      </w:r>
    </w:p>
    <w:p w:rsidR="00C166F5" w:rsidRDefault="00C55A97">
      <w:pPr>
        <w:jc w:val="center"/>
        <w:rPr>
          <w:b/>
          <w:sz w:val="24"/>
          <w:szCs w:val="24"/>
        </w:rPr>
      </w:pPr>
      <w:r>
        <w:rPr>
          <w:b/>
          <w:sz w:val="24"/>
          <w:szCs w:val="24"/>
        </w:rPr>
        <w:t>«Организация озеленения»</w:t>
      </w:r>
    </w:p>
    <w:p w:rsidR="00C166F5" w:rsidRDefault="00C166F5">
      <w:pPr>
        <w:jc w:val="center"/>
        <w:rPr>
          <w:b/>
          <w:sz w:val="24"/>
          <w:szCs w:val="24"/>
        </w:rPr>
      </w:pPr>
    </w:p>
    <w:p w:rsidR="00C166F5" w:rsidRDefault="00C55A97">
      <w:pPr>
        <w:jc w:val="center"/>
        <w:rPr>
          <w:b/>
          <w:bCs/>
          <w:sz w:val="24"/>
          <w:szCs w:val="24"/>
        </w:rPr>
      </w:pPr>
      <w:r>
        <w:rPr>
          <w:rFonts w:eastAsia="Calibri"/>
          <w:b/>
          <w:bCs/>
          <w:smallCaps/>
          <w:sz w:val="24"/>
          <w:szCs w:val="24"/>
        </w:rPr>
        <w:t xml:space="preserve">3.2.1. </w:t>
      </w:r>
      <w:r>
        <w:rPr>
          <w:b/>
          <w:bCs/>
          <w:sz w:val="24"/>
          <w:szCs w:val="24"/>
        </w:rPr>
        <w:t>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Муниципальный заказчик-координатор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УБиРТ администрации Лысковского муниципального округа Нижегородской области</w:t>
            </w:r>
          </w:p>
        </w:tc>
      </w:tr>
      <w:tr w:rsidR="00C166F5">
        <w:trPr>
          <w:trHeight w:val="122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bCs/>
                <w:sz w:val="24"/>
                <w:szCs w:val="24"/>
              </w:rPr>
              <w:t>Обеспечение и улучшение внешнего вида территории Лысковского муниципального округа, способствующего созданию комфортных условий проживания и отдыха населения.</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Поддержание естественного вида кустарников и эстетического вида территории зелеными насаждениями (клумбами, цветниками)  </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lastRenderedPageBreak/>
              <w:t>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2025-2027 года</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Подпрограмма реализуется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lastRenderedPageBreak/>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2025 год –  698,3 тыс. рублей;</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2026 год –  0,0 тыс. рублей;</w:t>
            </w:r>
          </w:p>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2027 год –  0,0 тыс. рублей</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Сохранение достигнутого уровня доли содержания клумб, %</w:t>
            </w:r>
          </w:p>
          <w:p w:rsidR="00C166F5" w:rsidRDefault="00C55A97">
            <w:pPr>
              <w:rPr>
                <w:sz w:val="24"/>
                <w:szCs w:val="24"/>
              </w:rPr>
            </w:pPr>
            <w:r>
              <w:rPr>
                <w:sz w:val="24"/>
                <w:szCs w:val="24"/>
              </w:rPr>
              <w:t>2025 год – 100,0; 2026 год – 100,0; 2027 год – 100,0 Доля содержания кустарников, %</w:t>
            </w:r>
          </w:p>
          <w:p w:rsidR="00C166F5" w:rsidRDefault="00C55A97">
            <w:pPr>
              <w:rPr>
                <w:sz w:val="24"/>
                <w:szCs w:val="24"/>
              </w:rPr>
            </w:pPr>
            <w:r>
              <w:rPr>
                <w:sz w:val="24"/>
                <w:szCs w:val="24"/>
              </w:rPr>
              <w:t>2025 год – 100,0; 2026 год – 100,0; 2027 год – 100,0 Непосредственные результаты:</w:t>
            </w:r>
          </w:p>
          <w:p w:rsidR="00C166F5" w:rsidRDefault="00C55A97">
            <w:pPr>
              <w:rPr>
                <w:sz w:val="24"/>
                <w:szCs w:val="24"/>
              </w:rPr>
            </w:pPr>
            <w:r>
              <w:rPr>
                <w:sz w:val="24"/>
                <w:szCs w:val="24"/>
              </w:rPr>
              <w:t>Количество благоустроенных объектов и (или) территорий зелеными насаждениями, шт.</w:t>
            </w:r>
          </w:p>
          <w:p w:rsidR="00C166F5" w:rsidRDefault="00C55A97">
            <w:pPr>
              <w:rPr>
                <w:sz w:val="24"/>
                <w:szCs w:val="24"/>
              </w:rPr>
            </w:pPr>
            <w:r>
              <w:rPr>
                <w:sz w:val="24"/>
                <w:szCs w:val="24"/>
              </w:rPr>
              <w:t>2025 год – 27,0; 2026 год – 30,0; 2027 год – 30,0</w:t>
            </w:r>
          </w:p>
          <w:p w:rsidR="00C166F5" w:rsidRDefault="00C55A97">
            <w:pPr>
              <w:rPr>
                <w:sz w:val="24"/>
                <w:szCs w:val="24"/>
              </w:rPr>
            </w:pPr>
            <w:r>
              <w:rPr>
                <w:sz w:val="24"/>
                <w:szCs w:val="24"/>
              </w:rPr>
              <w:t>Обрезка кустарника под естественный вид, %</w:t>
            </w:r>
          </w:p>
          <w:p w:rsidR="00C166F5" w:rsidRDefault="00C55A97">
            <w:pPr>
              <w:rPr>
                <w:sz w:val="24"/>
                <w:szCs w:val="24"/>
              </w:rPr>
            </w:pPr>
            <w:r>
              <w:rPr>
                <w:sz w:val="24"/>
                <w:szCs w:val="24"/>
              </w:rPr>
              <w:t>2025 год – 100,0; 2026 год – 100,0; 2027 год – 100,0</w:t>
            </w:r>
          </w:p>
        </w:tc>
      </w:tr>
    </w:tbl>
    <w:p w:rsidR="00C166F5" w:rsidRDefault="00C166F5">
      <w:pPr>
        <w:jc w:val="center"/>
        <w:rPr>
          <w:sz w:val="24"/>
          <w:szCs w:val="24"/>
        </w:rPr>
      </w:pPr>
    </w:p>
    <w:p w:rsidR="00C166F5" w:rsidRDefault="00C55A97">
      <w:pPr>
        <w:jc w:val="center"/>
        <w:rPr>
          <w:b/>
          <w:bCs/>
          <w:iCs/>
          <w:sz w:val="24"/>
          <w:szCs w:val="24"/>
        </w:rPr>
      </w:pPr>
      <w:r>
        <w:rPr>
          <w:b/>
          <w:bCs/>
          <w:iCs/>
          <w:sz w:val="24"/>
          <w:szCs w:val="24"/>
        </w:rPr>
        <w:t>3.2.2 Текстовая часть Подпрограммы</w:t>
      </w:r>
    </w:p>
    <w:p w:rsidR="00C166F5" w:rsidRDefault="00C166F5">
      <w:pPr>
        <w:rPr>
          <w:b/>
          <w:bCs/>
          <w:iCs/>
          <w:sz w:val="24"/>
          <w:szCs w:val="24"/>
        </w:rPr>
      </w:pPr>
    </w:p>
    <w:p w:rsidR="00C166F5" w:rsidRDefault="00C55A97">
      <w:pPr>
        <w:jc w:val="center"/>
        <w:rPr>
          <w:b/>
          <w:bCs/>
          <w:iCs/>
          <w:sz w:val="24"/>
          <w:szCs w:val="24"/>
        </w:rPr>
      </w:pPr>
      <w:r>
        <w:rPr>
          <w:b/>
          <w:bCs/>
          <w:iCs/>
          <w:sz w:val="24"/>
          <w:szCs w:val="24"/>
        </w:rPr>
        <w:t>3.2.2.1. Характеристика текущего состояния</w:t>
      </w:r>
    </w:p>
    <w:p w:rsidR="00C166F5" w:rsidRDefault="00C166F5">
      <w:pPr>
        <w:jc w:val="center"/>
        <w:rPr>
          <w:b/>
          <w:bCs/>
          <w:iCs/>
          <w:sz w:val="24"/>
          <w:szCs w:val="24"/>
        </w:rPr>
      </w:pPr>
    </w:p>
    <w:p w:rsidR="00C166F5" w:rsidRDefault="00C55A97">
      <w:pPr>
        <w:pStyle w:val="formattext"/>
        <w:spacing w:before="0" w:beforeAutospacing="0" w:after="0" w:afterAutospacing="0"/>
        <w:ind w:firstLine="709"/>
        <w:jc w:val="both"/>
      </w:pPr>
      <w:r>
        <w:rPr>
          <w:bCs/>
        </w:rPr>
        <w:t>В настоящее время с</w:t>
      </w:r>
      <w:r>
        <w:t xml:space="preserve">остояние зеленых насаждений за последние годы на территории Лысковского муниципального округа ухудшилось, кроме того, значительная их часть достигла периода естественного старения. Для улучшения и поддержания зеленых насаждений, устранения аварийной ситуации, придания зеленым насаждениям надлежащего декоративного облика требуется своевременное проведение работ по уходу за существующими насаждениями: спилка и </w:t>
      </w:r>
      <w:proofErr w:type="spellStart"/>
      <w:r>
        <w:t>кронирование</w:t>
      </w:r>
      <w:proofErr w:type="spellEnd"/>
      <w:r>
        <w:t xml:space="preserve"> аварийных деревьев, вырезка поросли, декоративная обрезка, подсадка саженцев, разбивка клумб. Особое внимание следует уделять восстановлению зеленого фонда путем планомерной замены старых и аварийных насаждений, используя посадочный материал саженцев деревьев и декоративных кустарников.</w:t>
      </w:r>
    </w:p>
    <w:p w:rsidR="00C166F5" w:rsidRDefault="00C166F5">
      <w:pPr>
        <w:jc w:val="both"/>
        <w:rPr>
          <w:b/>
          <w:bCs/>
          <w:sz w:val="24"/>
          <w:szCs w:val="24"/>
        </w:rPr>
      </w:pPr>
    </w:p>
    <w:p w:rsidR="00C166F5" w:rsidRDefault="00C55A97">
      <w:pPr>
        <w:spacing w:line="20" w:lineRule="atLeast"/>
        <w:jc w:val="center"/>
        <w:outlineLvl w:val="1"/>
        <w:rPr>
          <w:b/>
          <w:bCs/>
          <w:sz w:val="24"/>
          <w:szCs w:val="24"/>
        </w:rPr>
      </w:pPr>
      <w:r>
        <w:rPr>
          <w:b/>
          <w:bCs/>
          <w:sz w:val="24"/>
          <w:szCs w:val="24"/>
        </w:rPr>
        <w:t>3.2.2.2. Цели и задачи</w:t>
      </w:r>
    </w:p>
    <w:p w:rsidR="00C166F5" w:rsidRDefault="00C166F5">
      <w:pPr>
        <w:spacing w:line="20" w:lineRule="atLeast"/>
        <w:outlineLvl w:val="1"/>
        <w:rPr>
          <w:sz w:val="24"/>
          <w:szCs w:val="24"/>
        </w:rPr>
      </w:pPr>
    </w:p>
    <w:p w:rsidR="00C166F5" w:rsidRDefault="00C55A97">
      <w:pPr>
        <w:spacing w:line="20" w:lineRule="atLeast"/>
        <w:ind w:firstLine="709"/>
        <w:outlineLvl w:val="1"/>
        <w:rPr>
          <w:b/>
          <w:bCs/>
          <w:sz w:val="24"/>
          <w:szCs w:val="24"/>
        </w:rPr>
      </w:pPr>
      <w:r>
        <w:rPr>
          <w:sz w:val="24"/>
          <w:szCs w:val="24"/>
        </w:rPr>
        <w:t xml:space="preserve">Цели программы: </w:t>
      </w:r>
    </w:p>
    <w:p w:rsidR="00C166F5" w:rsidRDefault="00C55A97">
      <w:pPr>
        <w:ind w:firstLine="709"/>
        <w:jc w:val="both"/>
        <w:rPr>
          <w:sz w:val="24"/>
          <w:szCs w:val="24"/>
        </w:rPr>
      </w:pPr>
      <w:r>
        <w:rPr>
          <w:sz w:val="24"/>
          <w:szCs w:val="24"/>
        </w:rPr>
        <w:t>- о</w:t>
      </w:r>
      <w:r>
        <w:rPr>
          <w:bCs/>
          <w:sz w:val="24"/>
          <w:szCs w:val="24"/>
        </w:rPr>
        <w:t>беспечение и улучшение внешнего вида территории Лысковского муниципального округа, способствующего созданию комфортных условий проживания и отдыха населения</w:t>
      </w:r>
      <w:r>
        <w:rPr>
          <w:sz w:val="24"/>
          <w:szCs w:val="24"/>
        </w:rPr>
        <w:t>.</w:t>
      </w:r>
    </w:p>
    <w:p w:rsidR="00C166F5" w:rsidRDefault="00C166F5">
      <w:pPr>
        <w:ind w:firstLine="709"/>
        <w:jc w:val="both"/>
        <w:rPr>
          <w:sz w:val="24"/>
          <w:szCs w:val="24"/>
        </w:rPr>
      </w:pPr>
    </w:p>
    <w:p w:rsidR="00C166F5" w:rsidRDefault="00C55A97">
      <w:pPr>
        <w:ind w:firstLine="709"/>
        <w:jc w:val="both"/>
        <w:rPr>
          <w:sz w:val="24"/>
          <w:szCs w:val="24"/>
        </w:rPr>
      </w:pPr>
      <w:r>
        <w:rPr>
          <w:sz w:val="24"/>
          <w:szCs w:val="24"/>
        </w:rPr>
        <w:t xml:space="preserve">Задачи программы: </w:t>
      </w:r>
    </w:p>
    <w:p w:rsidR="00C166F5" w:rsidRDefault="00C55A97">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поддержание естественного вида кустарников и эстетического вида территории зелеными насаждениями (клумбами, цветниками);</w:t>
      </w:r>
    </w:p>
    <w:p w:rsidR="00C166F5" w:rsidRDefault="00C55A97">
      <w:pPr>
        <w:ind w:firstLine="709"/>
        <w:jc w:val="both"/>
        <w:rPr>
          <w:sz w:val="24"/>
          <w:szCs w:val="24"/>
        </w:rPr>
      </w:pPr>
      <w:r>
        <w:rPr>
          <w:sz w:val="24"/>
          <w:szCs w:val="24"/>
        </w:rPr>
        <w:t xml:space="preserve">- санитарная обрезка и спилка аварийных деревьев на территории Лысковского муниципального округа </w:t>
      </w:r>
    </w:p>
    <w:p w:rsidR="00C166F5" w:rsidRDefault="00C55A97">
      <w:pPr>
        <w:ind w:firstLine="709"/>
        <w:jc w:val="both"/>
        <w:rPr>
          <w:sz w:val="24"/>
          <w:szCs w:val="24"/>
        </w:rPr>
      </w:pPr>
      <w:r>
        <w:rPr>
          <w:sz w:val="24"/>
          <w:szCs w:val="24"/>
        </w:rPr>
        <w:t xml:space="preserve">      </w:t>
      </w:r>
    </w:p>
    <w:p w:rsidR="00C166F5" w:rsidRDefault="00C55A97">
      <w:pPr>
        <w:jc w:val="center"/>
        <w:rPr>
          <w:sz w:val="24"/>
          <w:szCs w:val="24"/>
        </w:rPr>
      </w:pPr>
      <w:r>
        <w:rPr>
          <w:b/>
          <w:bCs/>
          <w:sz w:val="24"/>
          <w:szCs w:val="24"/>
        </w:rPr>
        <w:t>3.2.2.3. Сроки и этапы реализации Подпрограммы</w:t>
      </w:r>
    </w:p>
    <w:p w:rsidR="00C166F5" w:rsidRDefault="00C166F5">
      <w:pPr>
        <w:jc w:val="center"/>
        <w:outlineLvl w:val="1"/>
        <w:rPr>
          <w:b/>
          <w:bCs/>
          <w:sz w:val="24"/>
          <w:szCs w:val="24"/>
        </w:rPr>
      </w:pPr>
    </w:p>
    <w:p w:rsidR="00C166F5" w:rsidRDefault="00C55A97">
      <w:pPr>
        <w:ind w:firstLine="709"/>
        <w:outlineLvl w:val="1"/>
        <w:rPr>
          <w:bCs/>
          <w:sz w:val="24"/>
          <w:szCs w:val="24"/>
        </w:rPr>
      </w:pPr>
      <w:r>
        <w:rPr>
          <w:bCs/>
          <w:sz w:val="24"/>
          <w:szCs w:val="24"/>
        </w:rPr>
        <w:t>Общий срок реализации Подпрограммы рассчитан на период с 2025 по 2027 год (в один этап).</w:t>
      </w:r>
    </w:p>
    <w:p w:rsidR="00C166F5" w:rsidRDefault="00C166F5">
      <w:pPr>
        <w:jc w:val="center"/>
        <w:outlineLvl w:val="1"/>
        <w:rPr>
          <w:b/>
          <w:bCs/>
          <w:sz w:val="24"/>
          <w:szCs w:val="24"/>
        </w:rPr>
      </w:pPr>
    </w:p>
    <w:p w:rsidR="00C166F5" w:rsidRDefault="00C55A97">
      <w:pPr>
        <w:jc w:val="center"/>
        <w:outlineLvl w:val="1"/>
        <w:rPr>
          <w:b/>
          <w:bCs/>
          <w:sz w:val="24"/>
          <w:szCs w:val="24"/>
        </w:rPr>
      </w:pPr>
      <w:r>
        <w:rPr>
          <w:b/>
          <w:bCs/>
          <w:sz w:val="24"/>
          <w:szCs w:val="24"/>
        </w:rPr>
        <w:lastRenderedPageBreak/>
        <w:t>3.2.2.4. Перечень мероприятий Подпрограммы</w:t>
      </w:r>
    </w:p>
    <w:p w:rsidR="00C166F5" w:rsidRDefault="00C55A97">
      <w:pPr>
        <w:outlineLvl w:val="1"/>
        <w:rPr>
          <w:bCs/>
          <w:sz w:val="24"/>
          <w:szCs w:val="24"/>
        </w:rPr>
      </w:pPr>
      <w:r>
        <w:rPr>
          <w:bCs/>
          <w:sz w:val="24"/>
          <w:szCs w:val="24"/>
        </w:rPr>
        <w:t xml:space="preserve">    </w:t>
      </w:r>
    </w:p>
    <w:p w:rsidR="00C166F5" w:rsidRDefault="00C55A97">
      <w:pPr>
        <w:ind w:firstLine="709"/>
        <w:outlineLvl w:val="1"/>
        <w:rPr>
          <w:bCs/>
          <w:sz w:val="24"/>
          <w:szCs w:val="24"/>
        </w:rPr>
      </w:pPr>
      <w:r>
        <w:rPr>
          <w:bCs/>
          <w:sz w:val="24"/>
          <w:szCs w:val="24"/>
        </w:rPr>
        <w:t>Перечень мероприятий Подпрограммы представлен в таблице 1 Программы.</w:t>
      </w:r>
    </w:p>
    <w:p w:rsidR="00C166F5" w:rsidRDefault="00C166F5">
      <w:pPr>
        <w:outlineLvl w:val="1"/>
        <w:rPr>
          <w:bCs/>
          <w:sz w:val="24"/>
          <w:szCs w:val="24"/>
        </w:rPr>
      </w:pPr>
    </w:p>
    <w:p w:rsidR="00C166F5" w:rsidRDefault="00C55A97">
      <w:pPr>
        <w:jc w:val="center"/>
        <w:outlineLvl w:val="1"/>
        <w:rPr>
          <w:b/>
          <w:bCs/>
          <w:sz w:val="24"/>
          <w:szCs w:val="24"/>
        </w:rPr>
      </w:pPr>
      <w:r>
        <w:rPr>
          <w:b/>
          <w:bCs/>
          <w:sz w:val="24"/>
          <w:szCs w:val="24"/>
        </w:rPr>
        <w:t>3.2.2.5. Показатели (индикаторы) достижения целей и решения задач</w:t>
      </w:r>
    </w:p>
    <w:p w:rsidR="00C166F5" w:rsidRDefault="00C55A97">
      <w:pPr>
        <w:outlineLvl w:val="1"/>
      </w:pPr>
      <w:r>
        <w:rPr>
          <w:b/>
          <w:bCs/>
          <w:sz w:val="24"/>
          <w:szCs w:val="24"/>
        </w:rPr>
        <w:t xml:space="preserve">     </w:t>
      </w:r>
    </w:p>
    <w:p w:rsidR="00C166F5" w:rsidRDefault="00C55A97">
      <w:pPr>
        <w:ind w:firstLine="709"/>
        <w:jc w:val="both"/>
        <w:outlineLvl w:val="1"/>
        <w:rPr>
          <w:bCs/>
          <w:sz w:val="24"/>
          <w:szCs w:val="24"/>
        </w:rPr>
      </w:pPr>
      <w:r>
        <w:rPr>
          <w:bCs/>
          <w:sz w:val="24"/>
          <w:szCs w:val="24"/>
        </w:rPr>
        <w:t>При оценке достижения поставленной цели и решения задач планируется использовать индикаторы, характеризующие состояние организации озеленения в Лысковском муниципальном округе и позволяющие оценить непосредственно реализацию мероприятий, осуществляемых в рамках Подпрограммы.</w:t>
      </w:r>
    </w:p>
    <w:p w:rsidR="00C166F5" w:rsidRDefault="00C55A97">
      <w:pPr>
        <w:ind w:firstLine="709"/>
        <w:jc w:val="both"/>
        <w:outlineLvl w:val="1"/>
        <w:rPr>
          <w:bCs/>
          <w:sz w:val="24"/>
          <w:szCs w:val="24"/>
        </w:rPr>
      </w:pPr>
      <w:r>
        <w:rPr>
          <w:bCs/>
          <w:sz w:val="24"/>
          <w:szCs w:val="24"/>
        </w:rPr>
        <w:t>Индикаторы достижения цели и непосредственные результаты реализации Подпрограммы представлены в таблице 2 Программы.</w:t>
      </w:r>
    </w:p>
    <w:p w:rsidR="00C166F5" w:rsidRDefault="00C166F5">
      <w:pPr>
        <w:jc w:val="both"/>
        <w:outlineLvl w:val="1"/>
        <w:rPr>
          <w:bCs/>
          <w:sz w:val="24"/>
          <w:szCs w:val="24"/>
        </w:rPr>
      </w:pPr>
    </w:p>
    <w:p w:rsidR="00C166F5" w:rsidRDefault="00C55A97">
      <w:pPr>
        <w:spacing w:after="160" w:line="259" w:lineRule="auto"/>
        <w:jc w:val="center"/>
        <w:rPr>
          <w:rFonts w:eastAsia="Calibri"/>
          <w:b/>
          <w:sz w:val="24"/>
          <w:szCs w:val="24"/>
          <w:lang w:eastAsia="en-US"/>
        </w:rPr>
      </w:pPr>
      <w:bookmarkStart w:id="27" w:name="_Hlk131500514"/>
      <w:r>
        <w:rPr>
          <w:rFonts w:eastAsia="Calibri"/>
          <w:b/>
          <w:sz w:val="24"/>
          <w:szCs w:val="24"/>
          <w:lang w:eastAsia="en-US"/>
        </w:rPr>
        <w:t xml:space="preserve">3.2.2.6. </w:t>
      </w:r>
      <w:bookmarkStart w:id="28" w:name="_Hlk131508499"/>
      <w:r>
        <w:rPr>
          <w:rFonts w:eastAsia="Calibri"/>
          <w:b/>
          <w:sz w:val="24"/>
          <w:szCs w:val="24"/>
          <w:lang w:eastAsia="en-US"/>
        </w:rPr>
        <w:t>Меры правового регулирования Подпрограммы</w:t>
      </w:r>
    </w:p>
    <w:p w:rsidR="00C166F5" w:rsidRDefault="00C55A97">
      <w:pPr>
        <w:spacing w:after="160" w:line="259" w:lineRule="auto"/>
        <w:ind w:firstLine="708"/>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bookmarkEnd w:id="27"/>
    <w:p w:rsidR="00C166F5" w:rsidRDefault="00C55A97">
      <w:pPr>
        <w:spacing w:after="160" w:line="259" w:lineRule="auto"/>
        <w:jc w:val="center"/>
        <w:rPr>
          <w:rFonts w:eastAsia="Calibri"/>
          <w:b/>
          <w:sz w:val="24"/>
          <w:szCs w:val="24"/>
          <w:lang w:eastAsia="en-US"/>
        </w:rPr>
      </w:pPr>
      <w:r>
        <w:rPr>
          <w:rFonts w:eastAsia="Calibri"/>
          <w:b/>
          <w:sz w:val="24"/>
          <w:szCs w:val="24"/>
          <w:lang w:eastAsia="en-US"/>
        </w:rPr>
        <w:t>3.2.2.7.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bookmarkEnd w:id="28"/>
    </w:p>
    <w:p w:rsidR="00C166F5" w:rsidRDefault="00C55A97">
      <w:pPr>
        <w:jc w:val="center"/>
        <w:outlineLvl w:val="1"/>
        <w:rPr>
          <w:b/>
          <w:bCs/>
          <w:sz w:val="24"/>
          <w:szCs w:val="24"/>
        </w:rPr>
      </w:pPr>
      <w:r>
        <w:rPr>
          <w:b/>
          <w:bCs/>
          <w:sz w:val="24"/>
          <w:szCs w:val="24"/>
        </w:rPr>
        <w:t>3.2.2.8. Обоснование объема финансовых ресурсов</w:t>
      </w:r>
    </w:p>
    <w:p w:rsidR="00C166F5" w:rsidRDefault="00C166F5">
      <w:pPr>
        <w:jc w:val="center"/>
        <w:outlineLvl w:val="1"/>
        <w:rPr>
          <w:b/>
          <w:bCs/>
          <w:sz w:val="24"/>
          <w:szCs w:val="24"/>
        </w:rPr>
      </w:pPr>
    </w:p>
    <w:p w:rsidR="00C166F5" w:rsidRDefault="00C55A97">
      <w:pPr>
        <w:jc w:val="center"/>
        <w:outlineLvl w:val="1"/>
        <w:rPr>
          <w:b/>
          <w:bCs/>
          <w:sz w:val="24"/>
          <w:szCs w:val="24"/>
        </w:rPr>
      </w:pPr>
      <w:r>
        <w:rPr>
          <w:b/>
          <w:bCs/>
          <w:sz w:val="24"/>
          <w:szCs w:val="24"/>
        </w:rPr>
        <w:t>3.2.2.8.1. Ресурсное обеспечение Подпрограммы</w:t>
      </w:r>
    </w:p>
    <w:p w:rsidR="00C166F5" w:rsidRDefault="00C166F5">
      <w:pPr>
        <w:jc w:val="center"/>
        <w:outlineLvl w:val="1"/>
        <w:rPr>
          <w:b/>
          <w:bCs/>
          <w:sz w:val="24"/>
          <w:szCs w:val="24"/>
        </w:rPr>
      </w:pPr>
    </w:p>
    <w:p w:rsidR="00C166F5" w:rsidRDefault="00C55A97">
      <w:pPr>
        <w:jc w:val="both"/>
        <w:outlineLvl w:val="1"/>
        <w:rPr>
          <w:bCs/>
          <w:sz w:val="24"/>
          <w:szCs w:val="24"/>
        </w:rPr>
      </w:pPr>
      <w:r>
        <w:rPr>
          <w:bCs/>
          <w:sz w:val="24"/>
          <w:szCs w:val="24"/>
        </w:rPr>
        <w:t xml:space="preserve">           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center"/>
        <w:outlineLvl w:val="1"/>
        <w:rPr>
          <w:b/>
          <w:bCs/>
          <w:sz w:val="24"/>
          <w:szCs w:val="24"/>
        </w:rPr>
      </w:pPr>
    </w:p>
    <w:p w:rsidR="00C166F5" w:rsidRDefault="00C166F5">
      <w:pPr>
        <w:jc w:val="center"/>
        <w:outlineLvl w:val="1"/>
        <w:rPr>
          <w:b/>
          <w:bCs/>
          <w:sz w:val="24"/>
          <w:szCs w:val="24"/>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985"/>
        <w:gridCol w:w="1417"/>
        <w:gridCol w:w="1560"/>
        <w:gridCol w:w="1417"/>
      </w:tblGrid>
      <w:tr w:rsidR="00C166F5">
        <w:tc>
          <w:tcPr>
            <w:tcW w:w="993" w:type="dxa"/>
            <w:vMerge w:val="restart"/>
          </w:tcPr>
          <w:p w:rsidR="00C166F5" w:rsidRDefault="00C55A97">
            <w:pPr>
              <w:jc w:val="center"/>
              <w:outlineLvl w:val="1"/>
              <w:rPr>
                <w:bCs/>
                <w:sz w:val="24"/>
                <w:szCs w:val="24"/>
              </w:rPr>
            </w:pPr>
            <w:r>
              <w:rPr>
                <w:bCs/>
                <w:sz w:val="24"/>
                <w:szCs w:val="24"/>
              </w:rPr>
              <w:t>Статус</w:t>
            </w:r>
          </w:p>
        </w:tc>
        <w:tc>
          <w:tcPr>
            <w:tcW w:w="3118" w:type="dxa"/>
            <w:vMerge w:val="restart"/>
          </w:tcPr>
          <w:p w:rsidR="00C166F5" w:rsidRDefault="00C55A97">
            <w:pPr>
              <w:jc w:val="center"/>
              <w:outlineLvl w:val="1"/>
              <w:rPr>
                <w:bCs/>
                <w:sz w:val="24"/>
                <w:szCs w:val="24"/>
              </w:rPr>
            </w:pPr>
            <w:r>
              <w:rPr>
                <w:bCs/>
                <w:sz w:val="24"/>
                <w:szCs w:val="24"/>
              </w:rPr>
              <w:t>Наименование</w:t>
            </w:r>
          </w:p>
        </w:tc>
        <w:tc>
          <w:tcPr>
            <w:tcW w:w="1985" w:type="dxa"/>
            <w:vMerge w:val="restart"/>
          </w:tcPr>
          <w:p w:rsidR="00C166F5" w:rsidRDefault="00C55A97">
            <w:pPr>
              <w:jc w:val="center"/>
              <w:outlineLvl w:val="1"/>
              <w:rPr>
                <w:bCs/>
                <w:sz w:val="24"/>
                <w:szCs w:val="24"/>
              </w:rPr>
            </w:pPr>
            <w:r>
              <w:rPr>
                <w:bCs/>
                <w:sz w:val="24"/>
                <w:szCs w:val="24"/>
              </w:rPr>
              <w:t>Заказчик / исполнитель</w:t>
            </w:r>
          </w:p>
        </w:tc>
        <w:tc>
          <w:tcPr>
            <w:tcW w:w="4394" w:type="dxa"/>
            <w:gridSpan w:val="3"/>
          </w:tcPr>
          <w:p w:rsidR="00C166F5" w:rsidRDefault="00C55A97">
            <w:pPr>
              <w:jc w:val="center"/>
              <w:outlineLvl w:val="1"/>
              <w:rPr>
                <w:bCs/>
                <w:sz w:val="24"/>
                <w:szCs w:val="24"/>
              </w:rPr>
            </w:pPr>
            <w:r>
              <w:rPr>
                <w:bCs/>
                <w:sz w:val="24"/>
                <w:szCs w:val="24"/>
              </w:rPr>
              <w:t>Расходы по годам (тыс. руб.)</w:t>
            </w:r>
          </w:p>
        </w:tc>
      </w:tr>
      <w:tr w:rsidR="00C166F5">
        <w:tc>
          <w:tcPr>
            <w:tcW w:w="993" w:type="dxa"/>
            <w:vMerge/>
          </w:tcPr>
          <w:p w:rsidR="00C166F5" w:rsidRDefault="00C166F5">
            <w:pPr>
              <w:jc w:val="center"/>
              <w:outlineLvl w:val="1"/>
              <w:rPr>
                <w:bCs/>
                <w:sz w:val="24"/>
                <w:szCs w:val="24"/>
              </w:rPr>
            </w:pPr>
          </w:p>
        </w:tc>
        <w:tc>
          <w:tcPr>
            <w:tcW w:w="3118" w:type="dxa"/>
            <w:vMerge/>
          </w:tcPr>
          <w:p w:rsidR="00C166F5" w:rsidRDefault="00C166F5">
            <w:pPr>
              <w:jc w:val="center"/>
              <w:outlineLvl w:val="1"/>
              <w:rPr>
                <w:bCs/>
                <w:sz w:val="24"/>
                <w:szCs w:val="24"/>
              </w:rPr>
            </w:pPr>
          </w:p>
        </w:tc>
        <w:tc>
          <w:tcPr>
            <w:tcW w:w="1985" w:type="dxa"/>
            <w:vMerge/>
          </w:tcPr>
          <w:p w:rsidR="00C166F5" w:rsidRDefault="00C166F5">
            <w:pPr>
              <w:jc w:val="center"/>
              <w:outlineLvl w:val="1"/>
              <w:rPr>
                <w:bCs/>
                <w:sz w:val="24"/>
                <w:szCs w:val="24"/>
              </w:rPr>
            </w:pPr>
          </w:p>
        </w:tc>
        <w:tc>
          <w:tcPr>
            <w:tcW w:w="1417" w:type="dxa"/>
          </w:tcPr>
          <w:p w:rsidR="00C166F5" w:rsidRDefault="00C55A97">
            <w:pPr>
              <w:jc w:val="center"/>
              <w:outlineLvl w:val="1"/>
              <w:rPr>
                <w:bCs/>
                <w:sz w:val="24"/>
                <w:szCs w:val="24"/>
              </w:rPr>
            </w:pPr>
            <w:r>
              <w:rPr>
                <w:bCs/>
                <w:sz w:val="24"/>
                <w:szCs w:val="24"/>
              </w:rPr>
              <w:t>2025</w:t>
            </w:r>
          </w:p>
        </w:tc>
        <w:tc>
          <w:tcPr>
            <w:tcW w:w="1560" w:type="dxa"/>
          </w:tcPr>
          <w:p w:rsidR="00C166F5" w:rsidRDefault="00C55A97">
            <w:pPr>
              <w:jc w:val="center"/>
              <w:outlineLvl w:val="1"/>
              <w:rPr>
                <w:bCs/>
                <w:sz w:val="24"/>
                <w:szCs w:val="24"/>
              </w:rPr>
            </w:pPr>
            <w:r>
              <w:rPr>
                <w:bCs/>
                <w:sz w:val="24"/>
                <w:szCs w:val="24"/>
              </w:rPr>
              <w:t>2026</w:t>
            </w:r>
          </w:p>
        </w:tc>
        <w:tc>
          <w:tcPr>
            <w:tcW w:w="1417" w:type="dxa"/>
          </w:tcPr>
          <w:p w:rsidR="00C166F5" w:rsidRDefault="00C55A97">
            <w:pPr>
              <w:jc w:val="center"/>
              <w:outlineLvl w:val="1"/>
              <w:rPr>
                <w:bCs/>
                <w:sz w:val="24"/>
                <w:szCs w:val="24"/>
              </w:rPr>
            </w:pPr>
            <w:r>
              <w:rPr>
                <w:bCs/>
                <w:sz w:val="24"/>
                <w:szCs w:val="24"/>
              </w:rPr>
              <w:t>2027</w:t>
            </w:r>
          </w:p>
        </w:tc>
      </w:tr>
      <w:tr w:rsidR="00C166F5">
        <w:tc>
          <w:tcPr>
            <w:tcW w:w="993" w:type="dxa"/>
          </w:tcPr>
          <w:p w:rsidR="00C166F5" w:rsidRDefault="00C55A97">
            <w:pPr>
              <w:jc w:val="center"/>
              <w:outlineLvl w:val="1"/>
              <w:rPr>
                <w:bCs/>
                <w:sz w:val="24"/>
                <w:szCs w:val="24"/>
              </w:rPr>
            </w:pPr>
            <w:r>
              <w:rPr>
                <w:bCs/>
                <w:sz w:val="24"/>
                <w:szCs w:val="24"/>
              </w:rPr>
              <w:t>Подпрограмма</w:t>
            </w:r>
          </w:p>
        </w:tc>
        <w:tc>
          <w:tcPr>
            <w:tcW w:w="3118" w:type="dxa"/>
          </w:tcPr>
          <w:p w:rsidR="00C166F5" w:rsidRDefault="00C55A97">
            <w:pPr>
              <w:outlineLvl w:val="1"/>
              <w:rPr>
                <w:bCs/>
                <w:sz w:val="24"/>
                <w:szCs w:val="24"/>
              </w:rPr>
            </w:pPr>
            <w:r>
              <w:rPr>
                <w:bCs/>
                <w:sz w:val="24"/>
                <w:szCs w:val="24"/>
              </w:rPr>
              <w:t>«Организация озеленения»</w:t>
            </w:r>
          </w:p>
          <w:p w:rsidR="00C166F5" w:rsidRDefault="00C166F5">
            <w:pPr>
              <w:jc w:val="center"/>
              <w:outlineLvl w:val="1"/>
              <w:rPr>
                <w:bCs/>
                <w:sz w:val="24"/>
                <w:szCs w:val="24"/>
              </w:rPr>
            </w:pPr>
          </w:p>
          <w:p w:rsidR="00C166F5" w:rsidRDefault="00C166F5">
            <w:pPr>
              <w:jc w:val="center"/>
              <w:outlineLvl w:val="1"/>
              <w:rPr>
                <w:bCs/>
                <w:sz w:val="24"/>
                <w:szCs w:val="24"/>
              </w:rPr>
            </w:pPr>
          </w:p>
        </w:tc>
        <w:tc>
          <w:tcPr>
            <w:tcW w:w="1985" w:type="dxa"/>
            <w:vMerge w:val="restart"/>
          </w:tcPr>
          <w:p w:rsidR="00C166F5" w:rsidRDefault="00C55A97">
            <w:pPr>
              <w:jc w:val="center"/>
              <w:outlineLvl w:val="1"/>
              <w:rPr>
                <w:bCs/>
                <w:sz w:val="24"/>
                <w:szCs w:val="24"/>
              </w:rPr>
            </w:pPr>
            <w:r>
              <w:rPr>
                <w:bCs/>
                <w:sz w:val="24"/>
                <w:szCs w:val="24"/>
              </w:rPr>
              <w:t>УБиРТ администрации Лысковского муниципального округа</w:t>
            </w:r>
          </w:p>
        </w:tc>
        <w:tc>
          <w:tcPr>
            <w:tcW w:w="1417" w:type="dxa"/>
          </w:tcPr>
          <w:p w:rsidR="00C166F5" w:rsidRDefault="00C55A97">
            <w:pPr>
              <w:jc w:val="center"/>
              <w:outlineLvl w:val="1"/>
              <w:rPr>
                <w:bCs/>
                <w:sz w:val="24"/>
                <w:szCs w:val="24"/>
              </w:rPr>
            </w:pPr>
            <w:r>
              <w:rPr>
                <w:bCs/>
                <w:sz w:val="24"/>
                <w:szCs w:val="24"/>
              </w:rPr>
              <w:t>698,3</w:t>
            </w:r>
          </w:p>
        </w:tc>
        <w:tc>
          <w:tcPr>
            <w:tcW w:w="1560" w:type="dxa"/>
          </w:tcPr>
          <w:p w:rsidR="00C166F5" w:rsidRDefault="00C55A97">
            <w:pPr>
              <w:jc w:val="center"/>
              <w:outlineLvl w:val="1"/>
              <w:rPr>
                <w:bCs/>
                <w:sz w:val="24"/>
                <w:szCs w:val="24"/>
              </w:rPr>
            </w:pPr>
            <w:r>
              <w:rPr>
                <w:bCs/>
                <w:sz w:val="24"/>
                <w:szCs w:val="24"/>
              </w:rPr>
              <w:t>0,0</w:t>
            </w:r>
          </w:p>
        </w:tc>
        <w:tc>
          <w:tcPr>
            <w:tcW w:w="1417" w:type="dxa"/>
          </w:tcPr>
          <w:p w:rsidR="00C166F5" w:rsidRDefault="00C55A97">
            <w:pPr>
              <w:jc w:val="center"/>
              <w:outlineLvl w:val="1"/>
              <w:rPr>
                <w:bCs/>
                <w:sz w:val="24"/>
                <w:szCs w:val="24"/>
              </w:rPr>
            </w:pPr>
            <w:r>
              <w:rPr>
                <w:bCs/>
                <w:sz w:val="24"/>
                <w:szCs w:val="24"/>
              </w:rPr>
              <w:t>0,0</w:t>
            </w:r>
          </w:p>
        </w:tc>
      </w:tr>
      <w:tr w:rsidR="00C166F5">
        <w:tc>
          <w:tcPr>
            <w:tcW w:w="993" w:type="dxa"/>
          </w:tcPr>
          <w:p w:rsidR="00C166F5" w:rsidRDefault="00C55A97">
            <w:pPr>
              <w:jc w:val="center"/>
              <w:outlineLvl w:val="1"/>
              <w:rPr>
                <w:bCs/>
                <w:sz w:val="24"/>
                <w:szCs w:val="24"/>
              </w:rPr>
            </w:pPr>
            <w:r>
              <w:rPr>
                <w:bCs/>
                <w:sz w:val="24"/>
                <w:szCs w:val="24"/>
              </w:rPr>
              <w:t xml:space="preserve">Мероприятие </w:t>
            </w:r>
          </w:p>
        </w:tc>
        <w:tc>
          <w:tcPr>
            <w:tcW w:w="3118" w:type="dxa"/>
          </w:tcPr>
          <w:p w:rsidR="00C166F5" w:rsidRDefault="00C55A97">
            <w:pPr>
              <w:outlineLvl w:val="1"/>
              <w:rPr>
                <w:bCs/>
                <w:sz w:val="24"/>
                <w:szCs w:val="24"/>
              </w:rPr>
            </w:pPr>
            <w:r>
              <w:rPr>
                <w:bCs/>
                <w:sz w:val="24"/>
                <w:szCs w:val="24"/>
              </w:rPr>
              <w:t>Организация озеленения</w:t>
            </w:r>
          </w:p>
        </w:tc>
        <w:tc>
          <w:tcPr>
            <w:tcW w:w="1985" w:type="dxa"/>
            <w:vMerge/>
          </w:tcPr>
          <w:p w:rsidR="00C166F5" w:rsidRDefault="00C166F5">
            <w:pPr>
              <w:jc w:val="center"/>
              <w:outlineLvl w:val="1"/>
              <w:rPr>
                <w:bCs/>
                <w:sz w:val="24"/>
                <w:szCs w:val="24"/>
              </w:rPr>
            </w:pPr>
          </w:p>
        </w:tc>
        <w:tc>
          <w:tcPr>
            <w:tcW w:w="1417" w:type="dxa"/>
          </w:tcPr>
          <w:p w:rsidR="00C166F5" w:rsidRDefault="00C55A97">
            <w:pPr>
              <w:jc w:val="center"/>
              <w:outlineLvl w:val="1"/>
              <w:rPr>
                <w:bCs/>
                <w:sz w:val="24"/>
                <w:szCs w:val="24"/>
              </w:rPr>
            </w:pPr>
            <w:r>
              <w:rPr>
                <w:bCs/>
                <w:sz w:val="24"/>
                <w:szCs w:val="24"/>
              </w:rPr>
              <w:t>698,3</w:t>
            </w:r>
          </w:p>
        </w:tc>
        <w:tc>
          <w:tcPr>
            <w:tcW w:w="1560" w:type="dxa"/>
          </w:tcPr>
          <w:p w:rsidR="00C166F5" w:rsidRDefault="00C55A97">
            <w:pPr>
              <w:jc w:val="center"/>
              <w:outlineLvl w:val="1"/>
              <w:rPr>
                <w:bCs/>
                <w:sz w:val="24"/>
                <w:szCs w:val="24"/>
              </w:rPr>
            </w:pPr>
            <w:r>
              <w:rPr>
                <w:bCs/>
                <w:sz w:val="24"/>
                <w:szCs w:val="24"/>
              </w:rPr>
              <w:t>0,0</w:t>
            </w:r>
          </w:p>
        </w:tc>
        <w:tc>
          <w:tcPr>
            <w:tcW w:w="1417" w:type="dxa"/>
          </w:tcPr>
          <w:p w:rsidR="00C166F5" w:rsidRDefault="00C55A97">
            <w:pPr>
              <w:jc w:val="center"/>
              <w:outlineLvl w:val="1"/>
              <w:rPr>
                <w:bCs/>
                <w:sz w:val="24"/>
                <w:szCs w:val="24"/>
              </w:rPr>
            </w:pPr>
            <w:r>
              <w:rPr>
                <w:bCs/>
                <w:sz w:val="24"/>
                <w:szCs w:val="24"/>
              </w:rPr>
              <w:t>0,0</w:t>
            </w:r>
          </w:p>
        </w:tc>
      </w:tr>
    </w:tbl>
    <w:p w:rsidR="00C166F5" w:rsidRDefault="00C166F5">
      <w:pPr>
        <w:jc w:val="center"/>
        <w:outlineLvl w:val="1"/>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3.2.2.</w:t>
      </w:r>
      <w:bookmarkStart w:id="29" w:name="_Hlk131506319"/>
      <w:r>
        <w:rPr>
          <w:rFonts w:eastAsia="Calibri"/>
          <w:b/>
          <w:sz w:val="24"/>
          <w:szCs w:val="24"/>
          <w:lang w:eastAsia="en-US"/>
        </w:rPr>
        <w:t xml:space="preserve">8.2. </w:t>
      </w:r>
      <w:bookmarkStart w:id="30" w:name="_Hlk131506100"/>
      <w:r>
        <w:rPr>
          <w:rFonts w:eastAsia="Calibri"/>
          <w:b/>
          <w:sz w:val="24"/>
          <w:szCs w:val="24"/>
          <w:lang w:eastAsia="en-US"/>
        </w:rPr>
        <w:t>Прогнозная оценка расходов на реализацию Подпрограммы за счет всех источников</w:t>
      </w:r>
      <w:bookmarkEnd w:id="29"/>
    </w:p>
    <w:p w:rsidR="00C166F5" w:rsidRDefault="00C55A97">
      <w:pPr>
        <w:spacing w:after="160" w:line="259" w:lineRule="auto"/>
        <w:ind w:firstLine="708"/>
        <w:jc w:val="both"/>
        <w:rPr>
          <w:rFonts w:eastAsia="Calibri"/>
          <w:bCs/>
          <w:sz w:val="24"/>
          <w:szCs w:val="24"/>
          <w:lang w:eastAsia="en-US"/>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bookmarkEnd w:id="30"/>
    </w:p>
    <w:p w:rsidR="00C166F5" w:rsidRDefault="00C55A97">
      <w:pPr>
        <w:jc w:val="center"/>
        <w:outlineLvl w:val="1"/>
        <w:rPr>
          <w:b/>
          <w:bCs/>
          <w:sz w:val="24"/>
          <w:szCs w:val="24"/>
        </w:rPr>
      </w:pPr>
      <w:r>
        <w:rPr>
          <w:b/>
          <w:bCs/>
          <w:sz w:val="24"/>
          <w:szCs w:val="24"/>
        </w:rPr>
        <w:t>3.2.2.9. Анализ рисков реализации Подпрограммы</w:t>
      </w:r>
    </w:p>
    <w:p w:rsidR="00C166F5" w:rsidRDefault="00C166F5">
      <w:pPr>
        <w:jc w:val="both"/>
        <w:outlineLvl w:val="1"/>
        <w:rPr>
          <w:b/>
          <w:bCs/>
          <w:sz w:val="24"/>
          <w:szCs w:val="24"/>
        </w:rPr>
      </w:pPr>
    </w:p>
    <w:p w:rsidR="00C166F5" w:rsidRDefault="00C55A97">
      <w:pPr>
        <w:ind w:firstLine="709"/>
        <w:jc w:val="both"/>
        <w:outlineLvl w:val="1"/>
        <w:rPr>
          <w:bCs/>
          <w:sz w:val="24"/>
          <w:szCs w:val="24"/>
        </w:rPr>
      </w:pPr>
      <w:r>
        <w:rPr>
          <w:bCs/>
          <w:sz w:val="24"/>
          <w:szCs w:val="24"/>
        </w:rPr>
        <w:t xml:space="preserve">Риск неуспешной реализации Подпрограммы при исключении форс-мажорных обстоятельств оценивается как минимальный. Вместе с тем, существует риск неполучения требуемых средств на реализацию Подпрограммы. В этом случае ряд мероприятий </w:t>
      </w:r>
      <w:r>
        <w:rPr>
          <w:bCs/>
          <w:sz w:val="24"/>
          <w:szCs w:val="24"/>
        </w:rPr>
        <w:lastRenderedPageBreak/>
        <w:t>Подпрограммы не будут реализованы, а финансирование некоторых мероприятий будет существенно сокращено.</w:t>
      </w:r>
    </w:p>
    <w:p w:rsidR="00C166F5" w:rsidRDefault="00C55A97">
      <w:pPr>
        <w:ind w:firstLine="709"/>
        <w:jc w:val="both"/>
        <w:outlineLvl w:val="1"/>
        <w:rPr>
          <w:bCs/>
          <w:sz w:val="24"/>
          <w:szCs w:val="24"/>
        </w:rPr>
      </w:pPr>
      <w:r>
        <w:rPr>
          <w:bCs/>
          <w:sz w:val="24"/>
          <w:szCs w:val="24"/>
        </w:rPr>
        <w:t>Оценка эффективности Подпрограммы определяется степенью достижения индикаторов цели и непосредственных результатов.</w:t>
      </w:r>
    </w:p>
    <w:p w:rsidR="00C166F5" w:rsidRDefault="00C55A97">
      <w:pPr>
        <w:ind w:firstLine="709"/>
        <w:jc w:val="both"/>
        <w:outlineLvl w:val="1"/>
        <w:rPr>
          <w:bCs/>
          <w:sz w:val="24"/>
          <w:szCs w:val="24"/>
        </w:rPr>
      </w:pPr>
      <w:r>
        <w:rPr>
          <w:bCs/>
          <w:sz w:val="24"/>
          <w:szCs w:val="24"/>
        </w:rPr>
        <w:t>Ожидаемые результаты реализации Подпрограммы</w:t>
      </w:r>
    </w:p>
    <w:p w:rsidR="00C166F5" w:rsidRDefault="00C166F5">
      <w:pPr>
        <w:jc w:val="center"/>
        <w:outlineLvl w:val="1"/>
        <w:rPr>
          <w:b/>
          <w:bCs/>
          <w:sz w:val="24"/>
          <w:szCs w:val="24"/>
        </w:rPr>
      </w:pPr>
    </w:p>
    <w:p w:rsidR="00C166F5" w:rsidRDefault="00C55A97">
      <w:pPr>
        <w:jc w:val="both"/>
        <w:rPr>
          <w:sz w:val="24"/>
          <w:szCs w:val="24"/>
        </w:rPr>
      </w:pPr>
      <w:r>
        <w:rPr>
          <w:sz w:val="24"/>
          <w:szCs w:val="24"/>
        </w:rPr>
        <w:t>- улучшение состояния территорий муниципального образования;</w:t>
      </w:r>
    </w:p>
    <w:p w:rsidR="00C166F5" w:rsidRDefault="00C55A97">
      <w:pPr>
        <w:jc w:val="both"/>
        <w:rPr>
          <w:sz w:val="24"/>
          <w:szCs w:val="24"/>
        </w:rPr>
      </w:pPr>
      <w:r>
        <w:rPr>
          <w:sz w:val="24"/>
          <w:szCs w:val="24"/>
        </w:rPr>
        <w:t>- создание условий для работы и отдыха жителей поселения;</w:t>
      </w:r>
    </w:p>
    <w:p w:rsidR="00C166F5" w:rsidRDefault="00C55A97">
      <w:pPr>
        <w:jc w:val="both"/>
        <w:rPr>
          <w:sz w:val="24"/>
          <w:szCs w:val="24"/>
        </w:rPr>
      </w:pPr>
      <w:r>
        <w:rPr>
          <w:sz w:val="24"/>
          <w:szCs w:val="24"/>
        </w:rPr>
        <w:t>- улучшение санитарного состояния территорий муниципального образования;</w:t>
      </w:r>
    </w:p>
    <w:p w:rsidR="00C166F5" w:rsidRDefault="00C55A97">
      <w:pPr>
        <w:jc w:val="both"/>
        <w:rPr>
          <w:sz w:val="24"/>
          <w:szCs w:val="24"/>
        </w:rPr>
      </w:pPr>
      <w:r>
        <w:rPr>
          <w:sz w:val="24"/>
          <w:szCs w:val="24"/>
        </w:rPr>
        <w:t>- улучшение экологической обстановки и создание среды, комфортной среды для проживания жителей округа;</w:t>
      </w:r>
    </w:p>
    <w:p w:rsidR="00C166F5" w:rsidRDefault="00C55A97">
      <w:pPr>
        <w:jc w:val="both"/>
        <w:rPr>
          <w:iCs/>
          <w:sz w:val="24"/>
          <w:szCs w:val="24"/>
        </w:rPr>
      </w:pPr>
      <w:r>
        <w:rPr>
          <w:iCs/>
          <w:sz w:val="24"/>
          <w:szCs w:val="24"/>
        </w:rPr>
        <w:t>- увеличение площади благоустроенных зелёных насаждений в округе;</w:t>
      </w:r>
    </w:p>
    <w:p w:rsidR="00C166F5" w:rsidRDefault="00C55A97">
      <w:pPr>
        <w:jc w:val="both"/>
        <w:rPr>
          <w:sz w:val="24"/>
          <w:szCs w:val="24"/>
        </w:rPr>
      </w:pPr>
      <w:r>
        <w:rPr>
          <w:iCs/>
          <w:sz w:val="24"/>
          <w:szCs w:val="24"/>
        </w:rPr>
        <w:t>- п</w:t>
      </w:r>
      <w:r>
        <w:rPr>
          <w:sz w:val="24"/>
          <w:szCs w:val="24"/>
        </w:rPr>
        <w:t>редотвращение сокращения зелёных насаждений;</w:t>
      </w:r>
    </w:p>
    <w:p w:rsidR="00C166F5" w:rsidRDefault="00C55A97">
      <w:pPr>
        <w:jc w:val="both"/>
        <w:rPr>
          <w:sz w:val="24"/>
          <w:szCs w:val="24"/>
        </w:rPr>
      </w:pPr>
      <w:r>
        <w:rPr>
          <w:sz w:val="24"/>
          <w:szCs w:val="24"/>
        </w:rPr>
        <w:t>- увеличение количества высаживаемых деревьев.</w:t>
      </w:r>
    </w:p>
    <w:p w:rsidR="00C166F5" w:rsidRDefault="00C55A97">
      <w:pPr>
        <w:jc w:val="both"/>
        <w:outlineLvl w:val="1"/>
        <w:rPr>
          <w:sz w:val="24"/>
          <w:szCs w:val="24"/>
        </w:rPr>
      </w:pPr>
      <w:r>
        <w:rPr>
          <w:sz w:val="24"/>
          <w:szCs w:val="24"/>
        </w:rPr>
        <w:t xml:space="preserve"> </w:t>
      </w:r>
    </w:p>
    <w:p w:rsidR="00C166F5" w:rsidRDefault="00C55A97">
      <w:pPr>
        <w:ind w:firstLine="709"/>
        <w:jc w:val="center"/>
        <w:outlineLvl w:val="1"/>
        <w:rPr>
          <w:b/>
          <w:bCs/>
          <w:sz w:val="24"/>
          <w:szCs w:val="24"/>
        </w:rPr>
      </w:pPr>
      <w:r>
        <w:rPr>
          <w:b/>
          <w:bCs/>
          <w:sz w:val="24"/>
          <w:szCs w:val="24"/>
        </w:rPr>
        <w:t>3.3.  Подпрограмма</w:t>
      </w:r>
    </w:p>
    <w:p w:rsidR="00C166F5" w:rsidRDefault="00C55A97">
      <w:pPr>
        <w:jc w:val="center"/>
        <w:rPr>
          <w:b/>
          <w:bCs/>
          <w:sz w:val="24"/>
          <w:szCs w:val="24"/>
        </w:rPr>
      </w:pPr>
      <w:r>
        <w:rPr>
          <w:b/>
          <w:bCs/>
          <w:sz w:val="24"/>
          <w:szCs w:val="24"/>
        </w:rPr>
        <w:t>«Содержание мест захоронений»</w:t>
      </w:r>
    </w:p>
    <w:p w:rsidR="00C166F5" w:rsidRDefault="00C166F5">
      <w:pPr>
        <w:rPr>
          <w:b/>
          <w:bCs/>
          <w:sz w:val="24"/>
          <w:szCs w:val="24"/>
        </w:rPr>
      </w:pPr>
    </w:p>
    <w:p w:rsidR="00C166F5" w:rsidRDefault="00C55A97">
      <w:pPr>
        <w:jc w:val="center"/>
        <w:rPr>
          <w:b/>
          <w:bCs/>
          <w:sz w:val="24"/>
          <w:szCs w:val="24"/>
        </w:rPr>
      </w:pPr>
      <w:r>
        <w:rPr>
          <w:b/>
          <w:bCs/>
          <w:sz w:val="24"/>
          <w:szCs w:val="24"/>
        </w:rPr>
        <w:t>3.3.1. 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заказчик-координатор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w:t>
            </w:r>
          </w:p>
        </w:tc>
      </w:tr>
      <w:tr w:rsidR="00C166F5">
        <w:trPr>
          <w:trHeight w:val="872"/>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spacing w:val="2"/>
                <w:sz w:val="24"/>
                <w:szCs w:val="24"/>
                <w:shd w:val="clear" w:color="auto" w:fill="FFFFFF"/>
              </w:rPr>
              <w:t>Благоустройство и содержание основных мест захоронений умерших</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spacing w:val="2"/>
                <w:sz w:val="24"/>
                <w:szCs w:val="24"/>
                <w:shd w:val="clear" w:color="auto" w:fill="FFFFFF"/>
              </w:rPr>
              <w:t>Обеспечение благоустройства и содержания мест захоронений (кладбищ).</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color w:val="FF0000"/>
                <w:sz w:val="24"/>
                <w:szCs w:val="24"/>
              </w:rPr>
            </w:pPr>
            <w:r>
              <w:rPr>
                <w:bCs/>
                <w:sz w:val="24"/>
                <w:szCs w:val="24"/>
              </w:rPr>
              <w:t>2025-2027 года</w:t>
            </w:r>
          </w:p>
          <w:p w:rsidR="00C166F5" w:rsidRDefault="00C55A97">
            <w:pPr>
              <w:rPr>
                <w:bCs/>
                <w:sz w:val="24"/>
                <w:szCs w:val="24"/>
              </w:rPr>
            </w:pPr>
            <w:proofErr w:type="gramStart"/>
            <w:r>
              <w:rPr>
                <w:bCs/>
                <w:sz w:val="24"/>
                <w:szCs w:val="24"/>
              </w:rPr>
              <w:t>Подпрограмма  реализуется</w:t>
            </w:r>
            <w:proofErr w:type="gramEnd"/>
            <w:r>
              <w:rPr>
                <w:bCs/>
                <w:sz w:val="24"/>
                <w:szCs w:val="24"/>
              </w:rPr>
              <w:t xml:space="preserve">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914,3 тыс. рублей;</w:t>
            </w:r>
          </w:p>
          <w:p w:rsidR="00C166F5" w:rsidRDefault="00C55A97">
            <w:pPr>
              <w:rPr>
                <w:bCs/>
                <w:sz w:val="24"/>
                <w:szCs w:val="24"/>
              </w:rPr>
            </w:pPr>
            <w:r>
              <w:rPr>
                <w:bCs/>
                <w:sz w:val="24"/>
                <w:szCs w:val="24"/>
              </w:rPr>
              <w:t xml:space="preserve">     2026 год –  260,0 тыс. рублей;</w:t>
            </w:r>
          </w:p>
          <w:p w:rsidR="00C166F5" w:rsidRDefault="00C55A97">
            <w:pPr>
              <w:rPr>
                <w:bCs/>
                <w:sz w:val="24"/>
                <w:szCs w:val="24"/>
              </w:rPr>
            </w:pPr>
            <w:r>
              <w:rPr>
                <w:bCs/>
                <w:sz w:val="24"/>
                <w:szCs w:val="24"/>
              </w:rPr>
              <w:t xml:space="preserve">     2027 год –  260,0 тыс. рублей   </w:t>
            </w:r>
          </w:p>
        </w:tc>
      </w:tr>
      <w:tr w:rsidR="00C166F5">
        <w:trPr>
          <w:trHeight w:val="29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spacing w:line="20" w:lineRule="atLeast"/>
              <w:rPr>
                <w:bCs/>
                <w:sz w:val="24"/>
                <w:szCs w:val="24"/>
              </w:rPr>
            </w:pPr>
            <w:r>
              <w:rPr>
                <w:bCs/>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spacing w:line="20" w:lineRule="atLeast"/>
              <w:rPr>
                <w:bCs/>
                <w:sz w:val="24"/>
                <w:szCs w:val="24"/>
              </w:rPr>
            </w:pPr>
            <w:r>
              <w:rPr>
                <w:bCs/>
                <w:sz w:val="24"/>
                <w:szCs w:val="24"/>
              </w:rPr>
              <w:t>Индикаторы:</w:t>
            </w:r>
          </w:p>
          <w:p w:rsidR="00C166F5" w:rsidRDefault="00C55A97">
            <w:pPr>
              <w:spacing w:line="20" w:lineRule="atLeast"/>
              <w:rPr>
                <w:sz w:val="24"/>
                <w:szCs w:val="24"/>
              </w:rPr>
            </w:pPr>
            <w:r>
              <w:rPr>
                <w:sz w:val="24"/>
                <w:szCs w:val="24"/>
              </w:rPr>
              <w:t>Доля содержания мест захоронений, %</w:t>
            </w:r>
          </w:p>
          <w:p w:rsidR="00C166F5" w:rsidRDefault="00C55A97">
            <w:pPr>
              <w:spacing w:line="20" w:lineRule="atLeast"/>
              <w:rPr>
                <w:sz w:val="24"/>
                <w:szCs w:val="24"/>
              </w:rPr>
            </w:pPr>
            <w:r>
              <w:rPr>
                <w:sz w:val="24"/>
                <w:szCs w:val="24"/>
              </w:rPr>
              <w:t>2025 год – 100,0; 2026 год – 100,0; 2027 год – 100,0</w:t>
            </w:r>
          </w:p>
          <w:p w:rsidR="00C166F5" w:rsidRDefault="00C55A97">
            <w:pPr>
              <w:spacing w:line="20" w:lineRule="atLeast"/>
              <w:rPr>
                <w:bCs/>
                <w:sz w:val="24"/>
                <w:szCs w:val="24"/>
              </w:rPr>
            </w:pPr>
            <w:r>
              <w:rPr>
                <w:bCs/>
                <w:sz w:val="24"/>
                <w:szCs w:val="24"/>
              </w:rPr>
              <w:t>Непосредственные результаты:</w:t>
            </w:r>
          </w:p>
          <w:p w:rsidR="00C166F5" w:rsidRDefault="00C55A97">
            <w:pPr>
              <w:spacing w:line="20" w:lineRule="atLeast"/>
              <w:rPr>
                <w:bCs/>
                <w:sz w:val="24"/>
                <w:szCs w:val="24"/>
              </w:rPr>
            </w:pPr>
            <w:r>
              <w:rPr>
                <w:bCs/>
                <w:sz w:val="24"/>
                <w:szCs w:val="24"/>
              </w:rPr>
              <w:t>Обкос трав на территории муниципальных кладбищ, %</w:t>
            </w:r>
          </w:p>
          <w:p w:rsidR="00C166F5" w:rsidRDefault="00C55A97">
            <w:pPr>
              <w:spacing w:line="20" w:lineRule="atLeast"/>
              <w:rPr>
                <w:bCs/>
                <w:sz w:val="24"/>
                <w:szCs w:val="24"/>
              </w:rPr>
            </w:pPr>
            <w:r>
              <w:rPr>
                <w:bCs/>
                <w:sz w:val="24"/>
                <w:szCs w:val="24"/>
              </w:rPr>
              <w:t>2025 год – 100,0; 2026 год – 100,0; 2027 год – 100,0</w:t>
            </w:r>
          </w:p>
          <w:p w:rsidR="00C166F5" w:rsidRDefault="00C55A97">
            <w:pPr>
              <w:spacing w:line="20" w:lineRule="atLeast"/>
              <w:rPr>
                <w:bCs/>
                <w:sz w:val="24"/>
                <w:szCs w:val="24"/>
              </w:rPr>
            </w:pPr>
            <w:r>
              <w:rPr>
                <w:bCs/>
                <w:sz w:val="24"/>
                <w:szCs w:val="24"/>
              </w:rPr>
              <w:t xml:space="preserve">Уборка территории муниципальных кладбищ, % </w:t>
            </w:r>
          </w:p>
          <w:p w:rsidR="00C166F5" w:rsidRDefault="00C55A97">
            <w:pPr>
              <w:spacing w:line="20" w:lineRule="atLeast"/>
              <w:rPr>
                <w:bCs/>
                <w:sz w:val="24"/>
                <w:szCs w:val="24"/>
              </w:rPr>
            </w:pPr>
            <w:r>
              <w:rPr>
                <w:bCs/>
                <w:sz w:val="24"/>
                <w:szCs w:val="24"/>
              </w:rPr>
              <w:t>2025 год – 100,0; 2026 год – 100,0; 2027 год – 100,0</w:t>
            </w:r>
          </w:p>
          <w:p w:rsidR="00C166F5" w:rsidRDefault="00C55A97">
            <w:pPr>
              <w:spacing w:line="20" w:lineRule="atLeast"/>
              <w:rPr>
                <w:bCs/>
                <w:sz w:val="24"/>
                <w:szCs w:val="24"/>
              </w:rPr>
            </w:pPr>
            <w:r>
              <w:rPr>
                <w:bCs/>
                <w:sz w:val="24"/>
                <w:szCs w:val="24"/>
              </w:rPr>
              <w:t>Обеспечение технической водой на муниципальных кладбищах, %</w:t>
            </w:r>
          </w:p>
          <w:p w:rsidR="00C166F5" w:rsidRDefault="00C55A97">
            <w:pPr>
              <w:spacing w:line="20" w:lineRule="atLeast"/>
              <w:rPr>
                <w:bCs/>
                <w:sz w:val="24"/>
                <w:szCs w:val="24"/>
              </w:rPr>
            </w:pPr>
            <w:r>
              <w:rPr>
                <w:bCs/>
                <w:sz w:val="24"/>
                <w:szCs w:val="24"/>
              </w:rPr>
              <w:t>2025 год – 100,0; 2026 год – 100,0; 2027 год – 100,0</w:t>
            </w:r>
          </w:p>
        </w:tc>
      </w:tr>
    </w:tbl>
    <w:p w:rsidR="00C166F5" w:rsidRDefault="00C166F5">
      <w:pPr>
        <w:spacing w:line="360" w:lineRule="auto"/>
        <w:jc w:val="center"/>
        <w:rPr>
          <w:b/>
          <w:bCs/>
          <w:iCs/>
          <w:sz w:val="24"/>
          <w:szCs w:val="24"/>
        </w:rPr>
      </w:pPr>
    </w:p>
    <w:p w:rsidR="00C166F5" w:rsidRDefault="00C55A97">
      <w:pPr>
        <w:spacing w:line="360" w:lineRule="auto"/>
        <w:jc w:val="center"/>
        <w:rPr>
          <w:b/>
          <w:bCs/>
          <w:iCs/>
          <w:sz w:val="24"/>
          <w:szCs w:val="24"/>
        </w:rPr>
      </w:pPr>
      <w:r>
        <w:rPr>
          <w:b/>
          <w:bCs/>
          <w:iCs/>
          <w:sz w:val="24"/>
          <w:szCs w:val="24"/>
        </w:rPr>
        <w:t>3.3.2. Текстовая часть Подпрограммы</w:t>
      </w:r>
    </w:p>
    <w:p w:rsidR="00C166F5" w:rsidRDefault="00C55A97">
      <w:pPr>
        <w:spacing w:line="360" w:lineRule="auto"/>
        <w:jc w:val="center"/>
        <w:rPr>
          <w:b/>
          <w:bCs/>
          <w:iCs/>
          <w:sz w:val="24"/>
          <w:szCs w:val="24"/>
        </w:rPr>
      </w:pPr>
      <w:r>
        <w:rPr>
          <w:b/>
          <w:bCs/>
          <w:iCs/>
          <w:sz w:val="24"/>
          <w:szCs w:val="24"/>
        </w:rPr>
        <w:t xml:space="preserve">3.3.2.1.  Характеристика </w:t>
      </w:r>
      <w:proofErr w:type="gramStart"/>
      <w:r>
        <w:rPr>
          <w:b/>
          <w:bCs/>
          <w:iCs/>
          <w:sz w:val="24"/>
          <w:szCs w:val="24"/>
        </w:rPr>
        <w:t>текущего  состояния</w:t>
      </w:r>
      <w:proofErr w:type="gramEnd"/>
    </w:p>
    <w:p w:rsidR="00C166F5" w:rsidRDefault="00C55A97">
      <w:pPr>
        <w:ind w:firstLine="709"/>
        <w:jc w:val="both"/>
        <w:rPr>
          <w:bCs/>
          <w:iCs/>
          <w:sz w:val="24"/>
          <w:szCs w:val="24"/>
        </w:rPr>
      </w:pPr>
      <w:r>
        <w:rPr>
          <w:bCs/>
          <w:iCs/>
          <w:sz w:val="24"/>
          <w:szCs w:val="24"/>
        </w:rPr>
        <w:lastRenderedPageBreak/>
        <w:t>Кладбище является социально значимым объектом похоронного назначения. В Программе учитываются мероприятия по поддержанию чистоты и порядка на муниципальных кладбищах. На территории кладбищ требуется обустройство подъездных путей, замена ограждения, обрезка и спилка аварийных деревьев и кустарников, регулярный обкос трав проходов, дорожек.</w:t>
      </w:r>
    </w:p>
    <w:p w:rsidR="00C166F5" w:rsidRDefault="00C55A97">
      <w:pPr>
        <w:ind w:firstLine="709"/>
        <w:jc w:val="both"/>
        <w:rPr>
          <w:bCs/>
          <w:iCs/>
          <w:sz w:val="24"/>
          <w:szCs w:val="24"/>
        </w:rPr>
      </w:pPr>
      <w:r>
        <w:rPr>
          <w:bCs/>
          <w:iCs/>
          <w:sz w:val="24"/>
          <w:szCs w:val="24"/>
        </w:rPr>
        <w:t>На основании вышеизложенного, для решения данных проблем и приведения мест захоронений в соответствии с требованиями санитарных норм, для благоустройства площадей территории муниципальных кладбищ и требуется настоящая Программа, выполнение которой позволит улучшить культуру обслуживания посетителей кладбищ.</w:t>
      </w:r>
    </w:p>
    <w:p w:rsidR="00C166F5" w:rsidRDefault="00C166F5">
      <w:pPr>
        <w:ind w:firstLine="709"/>
        <w:jc w:val="both"/>
        <w:rPr>
          <w:b/>
          <w:bCs/>
          <w:sz w:val="24"/>
          <w:szCs w:val="24"/>
        </w:rPr>
      </w:pPr>
    </w:p>
    <w:p w:rsidR="00C166F5" w:rsidRDefault="00C55A97">
      <w:pPr>
        <w:ind w:firstLine="709"/>
        <w:jc w:val="center"/>
        <w:rPr>
          <w:b/>
          <w:bCs/>
          <w:sz w:val="24"/>
          <w:szCs w:val="24"/>
        </w:rPr>
      </w:pPr>
      <w:r>
        <w:rPr>
          <w:b/>
          <w:bCs/>
          <w:sz w:val="24"/>
          <w:szCs w:val="24"/>
        </w:rPr>
        <w:t>3.3.2.2.  Цели и задачи</w:t>
      </w:r>
    </w:p>
    <w:p w:rsidR="00C166F5" w:rsidRDefault="00C166F5">
      <w:pPr>
        <w:ind w:firstLine="709"/>
        <w:jc w:val="center"/>
        <w:rPr>
          <w:b/>
          <w:bCs/>
          <w:sz w:val="24"/>
          <w:szCs w:val="24"/>
        </w:rPr>
      </w:pPr>
    </w:p>
    <w:p w:rsidR="00C166F5" w:rsidRDefault="00C55A97">
      <w:pPr>
        <w:pStyle w:val="formattext"/>
        <w:shd w:val="clear" w:color="auto" w:fill="FFFFFF"/>
        <w:spacing w:before="0" w:beforeAutospacing="0" w:after="0" w:afterAutospacing="0"/>
        <w:ind w:firstLine="709"/>
        <w:jc w:val="both"/>
        <w:rPr>
          <w:spacing w:val="2"/>
        </w:rPr>
      </w:pPr>
      <w:r>
        <w:rPr>
          <w:spacing w:val="2"/>
        </w:rPr>
        <w:t>Целями Программы являются реализация гарантий погребения умершего, благоустройство и содержание основных мест захоронений умерших.</w:t>
      </w:r>
    </w:p>
    <w:p w:rsidR="00C166F5" w:rsidRDefault="00C55A97">
      <w:pPr>
        <w:pStyle w:val="formattext"/>
        <w:shd w:val="clear" w:color="auto" w:fill="FFFFFF"/>
        <w:spacing w:before="0" w:beforeAutospacing="0" w:after="0" w:afterAutospacing="0"/>
        <w:jc w:val="both"/>
        <w:rPr>
          <w:spacing w:val="2"/>
        </w:rPr>
      </w:pPr>
      <w:r>
        <w:rPr>
          <w:spacing w:val="2"/>
        </w:rPr>
        <w:t>Для достижения поставленной цели необходимо выполнение мероприятий по благоустройству и содержанию мест захоронений (кладбищ).</w:t>
      </w:r>
    </w:p>
    <w:p w:rsidR="00C166F5" w:rsidRDefault="00C55A97">
      <w:pPr>
        <w:jc w:val="both"/>
        <w:rPr>
          <w:sz w:val="24"/>
          <w:szCs w:val="24"/>
        </w:rPr>
      </w:pPr>
      <w:r>
        <w:rPr>
          <w:sz w:val="24"/>
          <w:szCs w:val="24"/>
        </w:rPr>
        <w:t xml:space="preserve">      </w:t>
      </w:r>
    </w:p>
    <w:p w:rsidR="00C166F5" w:rsidRDefault="00C55A97">
      <w:pPr>
        <w:jc w:val="center"/>
        <w:rPr>
          <w:b/>
          <w:bCs/>
          <w:sz w:val="24"/>
          <w:szCs w:val="24"/>
        </w:rPr>
      </w:pPr>
      <w:r>
        <w:rPr>
          <w:b/>
          <w:bCs/>
          <w:sz w:val="24"/>
          <w:szCs w:val="24"/>
        </w:rPr>
        <w:t>3.3.2.3. Сроки и этапы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Общий срок реализации Подпрограммы рассчитан на период с 2025 по 2027 год (в один этап).</w:t>
      </w:r>
    </w:p>
    <w:p w:rsidR="00C166F5" w:rsidRDefault="00C55A97">
      <w:pPr>
        <w:jc w:val="center"/>
        <w:rPr>
          <w:b/>
          <w:bCs/>
          <w:sz w:val="24"/>
          <w:szCs w:val="24"/>
        </w:rPr>
      </w:pPr>
      <w:r>
        <w:rPr>
          <w:b/>
          <w:bCs/>
          <w:sz w:val="24"/>
          <w:szCs w:val="24"/>
        </w:rPr>
        <w:t>3.3.2.4. Перечень мероприятий Подпрограммы</w:t>
      </w:r>
    </w:p>
    <w:p w:rsidR="00C166F5" w:rsidRDefault="00C166F5">
      <w:pPr>
        <w:jc w:val="center"/>
        <w:rPr>
          <w:b/>
          <w:bCs/>
          <w:sz w:val="24"/>
          <w:szCs w:val="24"/>
        </w:rPr>
      </w:pPr>
    </w:p>
    <w:p w:rsidR="00C166F5" w:rsidRDefault="00C55A97">
      <w:pPr>
        <w:jc w:val="both"/>
        <w:rPr>
          <w:b/>
          <w:bCs/>
          <w:sz w:val="24"/>
          <w:szCs w:val="24"/>
        </w:rPr>
      </w:pPr>
      <w:r>
        <w:rPr>
          <w:bCs/>
          <w:sz w:val="24"/>
          <w:szCs w:val="24"/>
        </w:rPr>
        <w:t>Перечень мероприятий Подпрограммы представлен в таблице 1 Программы.</w:t>
      </w:r>
    </w:p>
    <w:p w:rsidR="00C166F5" w:rsidRDefault="00C166F5">
      <w:pPr>
        <w:jc w:val="both"/>
        <w:rPr>
          <w:b/>
          <w:bCs/>
          <w:sz w:val="24"/>
          <w:szCs w:val="24"/>
        </w:rPr>
      </w:pPr>
    </w:p>
    <w:p w:rsidR="00C166F5" w:rsidRDefault="00C55A97">
      <w:pPr>
        <w:jc w:val="center"/>
        <w:rPr>
          <w:b/>
          <w:bCs/>
          <w:sz w:val="24"/>
          <w:szCs w:val="24"/>
        </w:rPr>
      </w:pPr>
      <w:r>
        <w:rPr>
          <w:b/>
          <w:bCs/>
          <w:sz w:val="24"/>
          <w:szCs w:val="24"/>
        </w:rPr>
        <w:t>3.3.2.5. Показатели (индикаторы) достижения целей и решения задач</w:t>
      </w:r>
    </w:p>
    <w:p w:rsidR="00C166F5" w:rsidRDefault="00C166F5">
      <w:pPr>
        <w:jc w:val="center"/>
        <w:rPr>
          <w:b/>
          <w:bCs/>
          <w:sz w:val="24"/>
          <w:szCs w:val="24"/>
        </w:rPr>
      </w:pPr>
    </w:p>
    <w:p w:rsidR="00C166F5" w:rsidRDefault="00C55A97">
      <w:pPr>
        <w:ind w:firstLine="709"/>
        <w:jc w:val="both"/>
        <w:rPr>
          <w:b/>
          <w:bCs/>
          <w:sz w:val="24"/>
          <w:szCs w:val="24"/>
        </w:rPr>
      </w:pPr>
      <w:r>
        <w:rPr>
          <w:bCs/>
          <w:sz w:val="24"/>
          <w:szCs w:val="24"/>
        </w:rPr>
        <w:t xml:space="preserve">При оценке достижения поставленной цели и решения задач планируется </w:t>
      </w:r>
      <w:proofErr w:type="gramStart"/>
      <w:r>
        <w:rPr>
          <w:bCs/>
          <w:sz w:val="24"/>
          <w:szCs w:val="24"/>
        </w:rPr>
        <w:t>использовать  индикаторы</w:t>
      </w:r>
      <w:proofErr w:type="gramEnd"/>
      <w:r>
        <w:rPr>
          <w:bCs/>
          <w:sz w:val="24"/>
          <w:szCs w:val="24"/>
        </w:rPr>
        <w:t>, характеризующие содержание мест захоронений в Лысковском муниципальном округе и  позволяющие  оценить  непосредственно  реализацию  мероприятий, осуществляемых  в  рамках  Подпрограммы.</w:t>
      </w:r>
    </w:p>
    <w:p w:rsidR="00C166F5" w:rsidRDefault="00C55A97">
      <w:pPr>
        <w:ind w:firstLine="709"/>
        <w:jc w:val="both"/>
        <w:rPr>
          <w:bCs/>
          <w:sz w:val="24"/>
          <w:szCs w:val="24"/>
        </w:rPr>
      </w:pPr>
      <w:proofErr w:type="gramStart"/>
      <w:r>
        <w:rPr>
          <w:bCs/>
          <w:sz w:val="24"/>
          <w:szCs w:val="24"/>
        </w:rPr>
        <w:t>Индикаторы  достижения</w:t>
      </w:r>
      <w:proofErr w:type="gramEnd"/>
      <w:r>
        <w:rPr>
          <w:bCs/>
          <w:sz w:val="24"/>
          <w:szCs w:val="24"/>
        </w:rPr>
        <w:t xml:space="preserve">  цели  и  непосредственные  результаты  реализации  Подпрограммы  представлены  в  таблице  2  Программы.</w:t>
      </w:r>
    </w:p>
    <w:p w:rsidR="00C166F5" w:rsidRDefault="00C166F5">
      <w:pPr>
        <w:jc w:val="center"/>
        <w:rPr>
          <w:b/>
          <w:bCs/>
          <w:sz w:val="24"/>
          <w:szCs w:val="24"/>
        </w:rPr>
      </w:pPr>
    </w:p>
    <w:p w:rsidR="00C166F5" w:rsidRDefault="00C55A97">
      <w:pPr>
        <w:jc w:val="center"/>
        <w:rPr>
          <w:rFonts w:eastAsia="Calibri"/>
          <w:b/>
          <w:sz w:val="24"/>
          <w:szCs w:val="24"/>
          <w:lang w:eastAsia="en-US"/>
        </w:rPr>
      </w:pPr>
      <w:r>
        <w:rPr>
          <w:b/>
          <w:bCs/>
          <w:sz w:val="24"/>
          <w:szCs w:val="24"/>
        </w:rPr>
        <w:t xml:space="preserve">3.3.2.6. </w:t>
      </w:r>
      <w:bookmarkStart w:id="31" w:name="_Hlk131508570"/>
      <w:r>
        <w:rPr>
          <w:rFonts w:eastAsia="Calibri"/>
          <w:b/>
          <w:sz w:val="24"/>
          <w:szCs w:val="24"/>
          <w:lang w:eastAsia="en-US"/>
        </w:rPr>
        <w:t>Меры правового регулирования Подпрограммы</w:t>
      </w:r>
    </w:p>
    <w:p w:rsidR="00C166F5" w:rsidRDefault="00C166F5">
      <w:pPr>
        <w:spacing w:after="160" w:line="259" w:lineRule="auto"/>
        <w:jc w:val="both"/>
        <w:rPr>
          <w:rFonts w:eastAsia="Calibri"/>
          <w:sz w:val="24"/>
          <w:szCs w:val="24"/>
          <w:lang w:eastAsia="en-US"/>
        </w:rPr>
      </w:pPr>
    </w:p>
    <w:p w:rsidR="00C166F5" w:rsidRDefault="00C55A97">
      <w:pPr>
        <w:spacing w:after="160" w:line="259" w:lineRule="auto"/>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2D2215">
      <w:pPr>
        <w:spacing w:after="160" w:line="259" w:lineRule="auto"/>
        <w:jc w:val="center"/>
        <w:rPr>
          <w:rFonts w:eastAsia="Calibri"/>
          <w:b/>
          <w:sz w:val="24"/>
          <w:szCs w:val="24"/>
          <w:lang w:eastAsia="en-US"/>
        </w:rPr>
      </w:pPr>
      <w:r w:rsidRPr="002D2215">
        <w:rPr>
          <w:rFonts w:eastAsia="Calibri"/>
          <w:b/>
          <w:sz w:val="24"/>
          <w:szCs w:val="24"/>
          <w:lang w:eastAsia="en-US"/>
        </w:rPr>
        <w:t>3.3.</w:t>
      </w:r>
      <w:r w:rsidR="00C55A97" w:rsidRPr="002D2215">
        <w:rPr>
          <w:rFonts w:eastAsia="Calibri"/>
          <w:b/>
          <w:sz w:val="24"/>
          <w:szCs w:val="24"/>
          <w:lang w:eastAsia="en-US"/>
        </w:rPr>
        <w:t>2.7.</w:t>
      </w:r>
      <w:bookmarkStart w:id="32" w:name="_GoBack"/>
      <w:bookmarkEnd w:id="32"/>
      <w:r w:rsidR="00C55A97">
        <w:rPr>
          <w:rFonts w:eastAsia="Calibri"/>
          <w:b/>
          <w:sz w:val="24"/>
          <w:szCs w:val="24"/>
          <w:lang w:eastAsia="en-US"/>
        </w:rPr>
        <w:t xml:space="preserve">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bookmarkEnd w:id="31"/>
    <w:p w:rsidR="00C166F5" w:rsidRDefault="00C55A97">
      <w:pPr>
        <w:jc w:val="center"/>
        <w:rPr>
          <w:b/>
          <w:bCs/>
          <w:sz w:val="24"/>
          <w:szCs w:val="24"/>
        </w:rPr>
      </w:pPr>
      <w:r w:rsidRPr="002D2215">
        <w:rPr>
          <w:rFonts w:eastAsia="Calibri"/>
          <w:b/>
          <w:sz w:val="24"/>
          <w:szCs w:val="24"/>
          <w:lang w:eastAsia="en-US"/>
        </w:rPr>
        <w:t>3.</w:t>
      </w:r>
      <w:r w:rsidR="002D2215" w:rsidRPr="002D2215">
        <w:rPr>
          <w:rFonts w:eastAsia="Calibri"/>
          <w:b/>
          <w:sz w:val="24"/>
          <w:szCs w:val="24"/>
          <w:lang w:eastAsia="en-US"/>
        </w:rPr>
        <w:t>3</w:t>
      </w:r>
      <w:r w:rsidRPr="002D2215">
        <w:rPr>
          <w:rFonts w:eastAsia="Calibri"/>
          <w:b/>
          <w:sz w:val="24"/>
          <w:szCs w:val="24"/>
          <w:lang w:eastAsia="en-US"/>
        </w:rPr>
        <w:t>.2.8.</w:t>
      </w:r>
      <w:r>
        <w:rPr>
          <w:rFonts w:eastAsia="Calibri"/>
          <w:b/>
          <w:sz w:val="24"/>
          <w:szCs w:val="24"/>
          <w:lang w:eastAsia="en-US"/>
        </w:rPr>
        <w:t xml:space="preserve"> </w:t>
      </w:r>
      <w:bookmarkStart w:id="33" w:name="_Hlk131506286"/>
      <w:r>
        <w:rPr>
          <w:rFonts w:eastAsia="Calibri"/>
          <w:b/>
          <w:sz w:val="24"/>
          <w:szCs w:val="24"/>
          <w:lang w:eastAsia="en-US"/>
        </w:rPr>
        <w:t>Обоснование объема финансовых ресурсов</w:t>
      </w:r>
      <w:bookmarkEnd w:id="33"/>
    </w:p>
    <w:p w:rsidR="00C166F5" w:rsidRDefault="00C166F5">
      <w:pPr>
        <w:jc w:val="center"/>
        <w:rPr>
          <w:b/>
          <w:bCs/>
          <w:sz w:val="24"/>
          <w:szCs w:val="24"/>
        </w:rPr>
      </w:pPr>
    </w:p>
    <w:p w:rsidR="00C166F5" w:rsidRDefault="00C55A97">
      <w:pPr>
        <w:jc w:val="center"/>
        <w:rPr>
          <w:b/>
          <w:bCs/>
          <w:sz w:val="24"/>
          <w:szCs w:val="24"/>
        </w:rPr>
      </w:pPr>
      <w:r w:rsidRPr="002D2215">
        <w:rPr>
          <w:b/>
          <w:bCs/>
          <w:sz w:val="24"/>
          <w:szCs w:val="24"/>
        </w:rPr>
        <w:t>3.</w:t>
      </w:r>
      <w:r w:rsidR="002D2215" w:rsidRPr="002D2215">
        <w:rPr>
          <w:b/>
          <w:bCs/>
          <w:sz w:val="24"/>
          <w:szCs w:val="24"/>
        </w:rPr>
        <w:t>3</w:t>
      </w:r>
      <w:r w:rsidRPr="002D2215">
        <w:rPr>
          <w:b/>
          <w:bCs/>
          <w:sz w:val="24"/>
          <w:szCs w:val="24"/>
        </w:rPr>
        <w:t>.2.8.1.</w:t>
      </w:r>
      <w:r>
        <w:rPr>
          <w:b/>
          <w:bCs/>
          <w:sz w:val="24"/>
          <w:szCs w:val="24"/>
        </w:rPr>
        <w:t xml:space="preserve"> Ресурсное обеспечение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both"/>
        <w:rPr>
          <w:bCs/>
          <w:sz w:val="24"/>
          <w:szCs w:val="24"/>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268"/>
        <w:gridCol w:w="1843"/>
        <w:gridCol w:w="1559"/>
        <w:gridCol w:w="1417"/>
        <w:gridCol w:w="1276"/>
      </w:tblGrid>
      <w:tr w:rsidR="00C166F5">
        <w:tc>
          <w:tcPr>
            <w:tcW w:w="1702" w:type="dxa"/>
            <w:vMerge w:val="restart"/>
          </w:tcPr>
          <w:p w:rsidR="00C166F5" w:rsidRDefault="00C55A97">
            <w:pPr>
              <w:spacing w:line="20" w:lineRule="atLeast"/>
              <w:jc w:val="center"/>
              <w:rPr>
                <w:bCs/>
                <w:sz w:val="24"/>
                <w:szCs w:val="24"/>
              </w:rPr>
            </w:pPr>
            <w:r>
              <w:rPr>
                <w:bCs/>
                <w:sz w:val="24"/>
                <w:szCs w:val="24"/>
              </w:rPr>
              <w:t>Статус</w:t>
            </w:r>
          </w:p>
        </w:tc>
        <w:tc>
          <w:tcPr>
            <w:tcW w:w="2268" w:type="dxa"/>
            <w:vMerge w:val="restart"/>
          </w:tcPr>
          <w:p w:rsidR="00C166F5" w:rsidRDefault="00C55A97">
            <w:pPr>
              <w:spacing w:line="20" w:lineRule="atLeast"/>
              <w:jc w:val="center"/>
              <w:rPr>
                <w:bCs/>
                <w:sz w:val="24"/>
                <w:szCs w:val="24"/>
              </w:rPr>
            </w:pPr>
            <w:r>
              <w:rPr>
                <w:bCs/>
                <w:sz w:val="24"/>
                <w:szCs w:val="24"/>
              </w:rPr>
              <w:t>Наименование</w:t>
            </w:r>
          </w:p>
        </w:tc>
        <w:tc>
          <w:tcPr>
            <w:tcW w:w="1843" w:type="dxa"/>
            <w:vMerge w:val="restart"/>
          </w:tcPr>
          <w:p w:rsidR="00C166F5" w:rsidRDefault="00C55A97">
            <w:pPr>
              <w:spacing w:line="20" w:lineRule="atLeast"/>
              <w:jc w:val="center"/>
              <w:rPr>
                <w:bCs/>
                <w:sz w:val="24"/>
                <w:szCs w:val="24"/>
              </w:rPr>
            </w:pPr>
            <w:r>
              <w:rPr>
                <w:bCs/>
                <w:sz w:val="24"/>
                <w:szCs w:val="24"/>
              </w:rPr>
              <w:t>Заказчик / исполнитель</w:t>
            </w:r>
          </w:p>
        </w:tc>
        <w:tc>
          <w:tcPr>
            <w:tcW w:w="4252" w:type="dxa"/>
            <w:gridSpan w:val="3"/>
          </w:tcPr>
          <w:p w:rsidR="00C166F5" w:rsidRDefault="00C55A97">
            <w:pPr>
              <w:spacing w:line="20" w:lineRule="atLeast"/>
              <w:jc w:val="center"/>
              <w:rPr>
                <w:bCs/>
                <w:sz w:val="24"/>
                <w:szCs w:val="24"/>
              </w:rPr>
            </w:pPr>
            <w:r>
              <w:rPr>
                <w:bCs/>
                <w:sz w:val="24"/>
                <w:szCs w:val="24"/>
              </w:rPr>
              <w:t>Расходы по годам (тыс. руб.)</w:t>
            </w:r>
          </w:p>
        </w:tc>
      </w:tr>
      <w:tr w:rsidR="00C166F5">
        <w:tc>
          <w:tcPr>
            <w:tcW w:w="1702" w:type="dxa"/>
            <w:vMerge/>
          </w:tcPr>
          <w:p w:rsidR="00C166F5" w:rsidRDefault="00C166F5">
            <w:pPr>
              <w:spacing w:line="20" w:lineRule="atLeast"/>
              <w:jc w:val="center"/>
              <w:rPr>
                <w:bCs/>
                <w:sz w:val="24"/>
                <w:szCs w:val="24"/>
              </w:rPr>
            </w:pPr>
          </w:p>
        </w:tc>
        <w:tc>
          <w:tcPr>
            <w:tcW w:w="2268" w:type="dxa"/>
            <w:vMerge/>
          </w:tcPr>
          <w:p w:rsidR="00C166F5" w:rsidRDefault="00C166F5">
            <w:pPr>
              <w:spacing w:line="20" w:lineRule="atLeast"/>
              <w:jc w:val="center"/>
              <w:rPr>
                <w:bCs/>
                <w:sz w:val="24"/>
                <w:szCs w:val="24"/>
              </w:rPr>
            </w:pPr>
          </w:p>
        </w:tc>
        <w:tc>
          <w:tcPr>
            <w:tcW w:w="1843" w:type="dxa"/>
            <w:vMerge/>
          </w:tcPr>
          <w:p w:rsidR="00C166F5" w:rsidRDefault="00C166F5">
            <w:pPr>
              <w:spacing w:line="20" w:lineRule="atLeast"/>
              <w:jc w:val="center"/>
              <w:rPr>
                <w:bCs/>
                <w:sz w:val="24"/>
                <w:szCs w:val="24"/>
              </w:rPr>
            </w:pPr>
          </w:p>
        </w:tc>
        <w:tc>
          <w:tcPr>
            <w:tcW w:w="1559" w:type="dxa"/>
          </w:tcPr>
          <w:p w:rsidR="00C166F5" w:rsidRDefault="00C55A97">
            <w:pPr>
              <w:spacing w:line="20" w:lineRule="atLeast"/>
              <w:jc w:val="center"/>
              <w:rPr>
                <w:bCs/>
                <w:sz w:val="24"/>
                <w:szCs w:val="24"/>
              </w:rPr>
            </w:pPr>
            <w:r>
              <w:rPr>
                <w:bCs/>
                <w:sz w:val="24"/>
                <w:szCs w:val="24"/>
              </w:rPr>
              <w:t>2025</w:t>
            </w:r>
          </w:p>
        </w:tc>
        <w:tc>
          <w:tcPr>
            <w:tcW w:w="1417" w:type="dxa"/>
          </w:tcPr>
          <w:p w:rsidR="00C166F5" w:rsidRDefault="00C55A97">
            <w:pPr>
              <w:spacing w:line="20" w:lineRule="atLeast"/>
              <w:jc w:val="center"/>
              <w:rPr>
                <w:bCs/>
                <w:sz w:val="24"/>
                <w:szCs w:val="24"/>
              </w:rPr>
            </w:pPr>
            <w:r>
              <w:rPr>
                <w:bCs/>
                <w:sz w:val="24"/>
                <w:szCs w:val="24"/>
              </w:rPr>
              <w:t>2026</w:t>
            </w:r>
          </w:p>
        </w:tc>
        <w:tc>
          <w:tcPr>
            <w:tcW w:w="1276" w:type="dxa"/>
          </w:tcPr>
          <w:p w:rsidR="00C166F5" w:rsidRDefault="00C55A97">
            <w:pPr>
              <w:spacing w:line="20" w:lineRule="atLeast"/>
              <w:jc w:val="center"/>
              <w:rPr>
                <w:bCs/>
                <w:sz w:val="24"/>
                <w:szCs w:val="24"/>
              </w:rPr>
            </w:pPr>
            <w:r>
              <w:rPr>
                <w:bCs/>
                <w:sz w:val="24"/>
                <w:szCs w:val="24"/>
              </w:rPr>
              <w:t>2027</w:t>
            </w:r>
          </w:p>
        </w:tc>
      </w:tr>
      <w:tr w:rsidR="00C166F5">
        <w:tc>
          <w:tcPr>
            <w:tcW w:w="1702" w:type="dxa"/>
          </w:tcPr>
          <w:p w:rsidR="00C166F5" w:rsidRDefault="00C55A97">
            <w:pPr>
              <w:spacing w:line="20" w:lineRule="atLeast"/>
              <w:jc w:val="center"/>
              <w:rPr>
                <w:bCs/>
                <w:sz w:val="24"/>
                <w:szCs w:val="24"/>
              </w:rPr>
            </w:pPr>
            <w:r>
              <w:rPr>
                <w:bCs/>
                <w:sz w:val="24"/>
                <w:szCs w:val="24"/>
              </w:rPr>
              <w:t>Подпрограмма</w:t>
            </w:r>
          </w:p>
        </w:tc>
        <w:tc>
          <w:tcPr>
            <w:tcW w:w="2268" w:type="dxa"/>
          </w:tcPr>
          <w:p w:rsidR="00C166F5" w:rsidRDefault="00C55A97">
            <w:pPr>
              <w:spacing w:line="20" w:lineRule="atLeast"/>
              <w:rPr>
                <w:bCs/>
                <w:sz w:val="24"/>
                <w:szCs w:val="24"/>
              </w:rPr>
            </w:pPr>
            <w:r>
              <w:rPr>
                <w:bCs/>
                <w:sz w:val="24"/>
                <w:szCs w:val="24"/>
              </w:rPr>
              <w:t>«Содержание мест захоронений»</w:t>
            </w:r>
          </w:p>
          <w:p w:rsidR="00C166F5" w:rsidRDefault="00C166F5">
            <w:pPr>
              <w:spacing w:line="20" w:lineRule="atLeast"/>
              <w:jc w:val="center"/>
              <w:rPr>
                <w:b/>
                <w:bCs/>
                <w:sz w:val="24"/>
                <w:szCs w:val="24"/>
              </w:rPr>
            </w:pPr>
          </w:p>
          <w:p w:rsidR="00C166F5" w:rsidRDefault="00C166F5">
            <w:pPr>
              <w:spacing w:line="20" w:lineRule="atLeast"/>
              <w:jc w:val="center"/>
              <w:rPr>
                <w:bCs/>
                <w:sz w:val="24"/>
                <w:szCs w:val="24"/>
              </w:rPr>
            </w:pPr>
          </w:p>
        </w:tc>
        <w:tc>
          <w:tcPr>
            <w:tcW w:w="1843" w:type="dxa"/>
            <w:vMerge w:val="restart"/>
            <w:vAlign w:val="center"/>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559" w:type="dxa"/>
          </w:tcPr>
          <w:p w:rsidR="00C166F5" w:rsidRDefault="00C55A97">
            <w:pPr>
              <w:spacing w:line="20" w:lineRule="atLeast"/>
              <w:jc w:val="center"/>
              <w:rPr>
                <w:bCs/>
                <w:sz w:val="24"/>
                <w:szCs w:val="24"/>
              </w:rPr>
            </w:pPr>
            <w:r>
              <w:rPr>
                <w:bCs/>
                <w:sz w:val="24"/>
                <w:szCs w:val="24"/>
              </w:rPr>
              <w:t>914,3</w:t>
            </w:r>
          </w:p>
        </w:tc>
        <w:tc>
          <w:tcPr>
            <w:tcW w:w="1417" w:type="dxa"/>
          </w:tcPr>
          <w:p w:rsidR="00C166F5" w:rsidRDefault="00C55A97">
            <w:pPr>
              <w:spacing w:line="20" w:lineRule="atLeast"/>
              <w:jc w:val="center"/>
              <w:rPr>
                <w:bCs/>
                <w:sz w:val="24"/>
                <w:szCs w:val="24"/>
              </w:rPr>
            </w:pPr>
            <w:r>
              <w:rPr>
                <w:bCs/>
                <w:sz w:val="24"/>
                <w:szCs w:val="24"/>
              </w:rPr>
              <w:t>260,0</w:t>
            </w:r>
          </w:p>
        </w:tc>
        <w:tc>
          <w:tcPr>
            <w:tcW w:w="1276" w:type="dxa"/>
          </w:tcPr>
          <w:p w:rsidR="00C166F5" w:rsidRDefault="00C55A97">
            <w:pPr>
              <w:spacing w:line="20" w:lineRule="atLeast"/>
              <w:jc w:val="center"/>
              <w:rPr>
                <w:bCs/>
                <w:sz w:val="24"/>
                <w:szCs w:val="24"/>
              </w:rPr>
            </w:pPr>
            <w:r>
              <w:rPr>
                <w:bCs/>
                <w:sz w:val="24"/>
                <w:szCs w:val="24"/>
              </w:rPr>
              <w:t>260,0</w:t>
            </w:r>
          </w:p>
        </w:tc>
      </w:tr>
      <w:tr w:rsidR="00C166F5">
        <w:tc>
          <w:tcPr>
            <w:tcW w:w="1702" w:type="dxa"/>
          </w:tcPr>
          <w:p w:rsidR="00C166F5" w:rsidRDefault="00C55A97">
            <w:pPr>
              <w:spacing w:line="20" w:lineRule="atLeast"/>
              <w:jc w:val="center"/>
              <w:rPr>
                <w:bCs/>
                <w:sz w:val="24"/>
                <w:szCs w:val="24"/>
              </w:rPr>
            </w:pPr>
            <w:r>
              <w:rPr>
                <w:bCs/>
                <w:sz w:val="24"/>
                <w:szCs w:val="24"/>
              </w:rPr>
              <w:t xml:space="preserve">Мероприятие </w:t>
            </w:r>
          </w:p>
        </w:tc>
        <w:tc>
          <w:tcPr>
            <w:tcW w:w="2268" w:type="dxa"/>
          </w:tcPr>
          <w:p w:rsidR="00C166F5" w:rsidRDefault="00C55A97">
            <w:pPr>
              <w:spacing w:line="20" w:lineRule="atLeast"/>
              <w:rPr>
                <w:bCs/>
                <w:sz w:val="24"/>
                <w:szCs w:val="24"/>
              </w:rPr>
            </w:pPr>
            <w:r>
              <w:rPr>
                <w:bCs/>
                <w:sz w:val="24"/>
                <w:szCs w:val="24"/>
              </w:rPr>
              <w:t>Содержание мест захоронений, в том числе софинансирование расходов на реализацию мероприятий в рамках проекта «Память поколений»</w:t>
            </w:r>
          </w:p>
        </w:tc>
        <w:tc>
          <w:tcPr>
            <w:tcW w:w="1843" w:type="dxa"/>
            <w:vMerge/>
          </w:tcPr>
          <w:p w:rsidR="00C166F5" w:rsidRDefault="00C166F5">
            <w:pPr>
              <w:spacing w:line="20" w:lineRule="atLeast"/>
              <w:jc w:val="center"/>
              <w:rPr>
                <w:bCs/>
                <w:sz w:val="24"/>
                <w:szCs w:val="24"/>
              </w:rPr>
            </w:pPr>
          </w:p>
        </w:tc>
        <w:tc>
          <w:tcPr>
            <w:tcW w:w="1559" w:type="dxa"/>
          </w:tcPr>
          <w:p w:rsidR="00C166F5" w:rsidRDefault="00C55A97">
            <w:pPr>
              <w:spacing w:line="20" w:lineRule="atLeast"/>
              <w:jc w:val="center"/>
              <w:rPr>
                <w:bCs/>
                <w:sz w:val="24"/>
                <w:szCs w:val="24"/>
              </w:rPr>
            </w:pPr>
            <w:r>
              <w:rPr>
                <w:bCs/>
                <w:sz w:val="24"/>
                <w:szCs w:val="24"/>
              </w:rPr>
              <w:t>914,3</w:t>
            </w:r>
          </w:p>
        </w:tc>
        <w:tc>
          <w:tcPr>
            <w:tcW w:w="1417" w:type="dxa"/>
          </w:tcPr>
          <w:p w:rsidR="00C166F5" w:rsidRDefault="00C55A97">
            <w:pPr>
              <w:spacing w:line="20" w:lineRule="atLeast"/>
              <w:jc w:val="center"/>
              <w:rPr>
                <w:bCs/>
                <w:sz w:val="24"/>
                <w:szCs w:val="24"/>
              </w:rPr>
            </w:pPr>
            <w:r>
              <w:rPr>
                <w:bCs/>
                <w:sz w:val="24"/>
                <w:szCs w:val="24"/>
              </w:rPr>
              <w:t>260,0</w:t>
            </w:r>
          </w:p>
        </w:tc>
        <w:tc>
          <w:tcPr>
            <w:tcW w:w="1276" w:type="dxa"/>
          </w:tcPr>
          <w:p w:rsidR="00C166F5" w:rsidRDefault="00C55A97">
            <w:pPr>
              <w:spacing w:line="20" w:lineRule="atLeast"/>
              <w:jc w:val="center"/>
              <w:rPr>
                <w:bCs/>
                <w:sz w:val="24"/>
                <w:szCs w:val="24"/>
              </w:rPr>
            </w:pPr>
            <w:r>
              <w:rPr>
                <w:bCs/>
                <w:sz w:val="24"/>
                <w:szCs w:val="24"/>
              </w:rPr>
              <w:t>260,0</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bookmarkStart w:id="34" w:name="_Hlk131508647"/>
      <w:r w:rsidRPr="002D2215">
        <w:rPr>
          <w:rFonts w:eastAsia="Calibri"/>
          <w:b/>
          <w:sz w:val="24"/>
          <w:szCs w:val="24"/>
          <w:lang w:eastAsia="en-US"/>
        </w:rPr>
        <w:t>3.</w:t>
      </w:r>
      <w:r w:rsidR="002D2215" w:rsidRPr="002D2215">
        <w:rPr>
          <w:rFonts w:eastAsia="Calibri"/>
          <w:b/>
          <w:sz w:val="24"/>
          <w:szCs w:val="24"/>
          <w:lang w:eastAsia="en-US"/>
        </w:rPr>
        <w:t>3</w:t>
      </w:r>
      <w:r w:rsidRPr="002D2215">
        <w:rPr>
          <w:rFonts w:eastAsia="Calibri"/>
          <w:b/>
          <w:sz w:val="24"/>
          <w:szCs w:val="24"/>
          <w:lang w:eastAsia="en-US"/>
        </w:rPr>
        <w:t>.2.8.2.</w:t>
      </w:r>
      <w:r>
        <w:rPr>
          <w:rFonts w:eastAsia="Calibri"/>
          <w:b/>
          <w:sz w:val="24"/>
          <w:szCs w:val="24"/>
          <w:lang w:eastAsia="en-US"/>
        </w:rPr>
        <w:t xml:space="preserve"> Прогнозная оценка расходов на реализацию Подпрограммы за счет всех источников</w:t>
      </w:r>
    </w:p>
    <w:p w:rsidR="00C166F5" w:rsidRDefault="00C55A97">
      <w:pPr>
        <w:spacing w:after="160" w:line="259" w:lineRule="auto"/>
        <w:ind w:firstLine="708"/>
        <w:jc w:val="both"/>
        <w:rPr>
          <w:rFonts w:eastAsia="Calibri"/>
          <w:bCs/>
          <w:sz w:val="24"/>
          <w:szCs w:val="24"/>
          <w:lang w:eastAsia="en-US"/>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p>
    <w:bookmarkEnd w:id="34"/>
    <w:p w:rsidR="00C166F5" w:rsidRDefault="00C55A97">
      <w:pPr>
        <w:jc w:val="center"/>
        <w:rPr>
          <w:b/>
          <w:bCs/>
          <w:sz w:val="24"/>
          <w:szCs w:val="24"/>
        </w:rPr>
      </w:pPr>
      <w:r>
        <w:rPr>
          <w:b/>
          <w:bCs/>
          <w:sz w:val="24"/>
          <w:szCs w:val="24"/>
        </w:rPr>
        <w:t>3.3.2.9.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На реализацию Подпрограммы могут повлиять следующие внешние факторы:</w:t>
      </w:r>
    </w:p>
    <w:p w:rsidR="00C166F5" w:rsidRDefault="00C55A97">
      <w:pPr>
        <w:jc w:val="both"/>
        <w:rPr>
          <w:bCs/>
          <w:sz w:val="24"/>
          <w:szCs w:val="24"/>
        </w:rPr>
      </w:pPr>
      <w:r>
        <w:rPr>
          <w:bCs/>
          <w:sz w:val="24"/>
          <w:szCs w:val="24"/>
        </w:rPr>
        <w:t>-  отсутствие (неполное) финансирование мероприятий Подпрограммы за счет бюджетных средств;</w:t>
      </w:r>
    </w:p>
    <w:p w:rsidR="00C166F5" w:rsidRDefault="00C55A97">
      <w:pPr>
        <w:jc w:val="both"/>
        <w:rPr>
          <w:bCs/>
          <w:sz w:val="24"/>
          <w:szCs w:val="24"/>
        </w:rPr>
      </w:pPr>
      <w:r>
        <w:rPr>
          <w:bCs/>
          <w:sz w:val="24"/>
          <w:szCs w:val="24"/>
        </w:rPr>
        <w:t>-  форс-мажорные обстоятельства;</w:t>
      </w:r>
    </w:p>
    <w:p w:rsidR="00C166F5" w:rsidRDefault="00C55A97">
      <w:pPr>
        <w:jc w:val="both"/>
        <w:rPr>
          <w:b/>
          <w:bCs/>
          <w:sz w:val="24"/>
          <w:szCs w:val="24"/>
        </w:rPr>
      </w:pPr>
      <w:r>
        <w:rPr>
          <w:bCs/>
          <w:sz w:val="24"/>
          <w:szCs w:val="24"/>
        </w:rPr>
        <w:t>-  невыполнение обязательств подрядными организациями.</w:t>
      </w:r>
    </w:p>
    <w:p w:rsidR="00C166F5" w:rsidRDefault="00C55A97">
      <w:pPr>
        <w:spacing w:line="20" w:lineRule="atLeast"/>
        <w:ind w:firstLine="708"/>
        <w:jc w:val="both"/>
        <w:rPr>
          <w:bCs/>
          <w:sz w:val="24"/>
          <w:szCs w:val="24"/>
        </w:rPr>
      </w:pPr>
      <w:r>
        <w:rPr>
          <w:bCs/>
          <w:sz w:val="24"/>
          <w:szCs w:val="24"/>
        </w:rPr>
        <w:t xml:space="preserve">Оценка эффективности Подпрограммы определяется степенью достижения индикаторов цели и непосредственных результатов.  </w:t>
      </w:r>
    </w:p>
    <w:p w:rsidR="00C166F5" w:rsidRDefault="00C55A97">
      <w:pPr>
        <w:ind w:firstLine="709"/>
        <w:jc w:val="both"/>
        <w:rPr>
          <w:b/>
          <w:bCs/>
          <w:sz w:val="24"/>
          <w:szCs w:val="24"/>
        </w:rPr>
      </w:pPr>
      <w:r>
        <w:rPr>
          <w:spacing w:val="2"/>
          <w:sz w:val="24"/>
          <w:szCs w:val="24"/>
          <w:shd w:val="clear" w:color="auto" w:fill="FFFFFF"/>
        </w:rPr>
        <w:t>В результате реализации программных мероприятий будет обеспечена реализация гарантий погребения умершего, а также благоустройство и содержание основных мест захоронений умерших на территории</w:t>
      </w:r>
      <w:r>
        <w:rPr>
          <w:b/>
          <w:bCs/>
          <w:sz w:val="24"/>
          <w:szCs w:val="24"/>
        </w:rPr>
        <w:t xml:space="preserve"> </w:t>
      </w:r>
      <w:r>
        <w:rPr>
          <w:bCs/>
          <w:sz w:val="24"/>
          <w:szCs w:val="24"/>
        </w:rPr>
        <w:t>Лысковского муниципального округа.</w:t>
      </w:r>
      <w:r>
        <w:rPr>
          <w:b/>
          <w:bCs/>
          <w:sz w:val="24"/>
          <w:szCs w:val="24"/>
        </w:rPr>
        <w:t xml:space="preserve">    </w:t>
      </w:r>
    </w:p>
    <w:p w:rsidR="00C166F5" w:rsidRDefault="00C166F5">
      <w:pPr>
        <w:jc w:val="both"/>
        <w:rPr>
          <w:b/>
          <w:bCs/>
          <w:sz w:val="24"/>
          <w:szCs w:val="24"/>
        </w:rPr>
      </w:pPr>
    </w:p>
    <w:p w:rsidR="00C166F5" w:rsidRDefault="00C55A97">
      <w:pPr>
        <w:jc w:val="center"/>
        <w:rPr>
          <w:b/>
          <w:bCs/>
          <w:sz w:val="24"/>
          <w:szCs w:val="24"/>
        </w:rPr>
      </w:pPr>
      <w:r>
        <w:rPr>
          <w:b/>
          <w:bCs/>
          <w:sz w:val="24"/>
          <w:szCs w:val="24"/>
        </w:rPr>
        <w:t>3.4.  Подпрограмма</w:t>
      </w:r>
    </w:p>
    <w:p w:rsidR="00C166F5" w:rsidRDefault="00C55A97">
      <w:pPr>
        <w:jc w:val="center"/>
        <w:rPr>
          <w:b/>
          <w:bCs/>
          <w:sz w:val="24"/>
          <w:szCs w:val="24"/>
        </w:rPr>
      </w:pPr>
      <w:r>
        <w:rPr>
          <w:b/>
          <w:bCs/>
          <w:sz w:val="24"/>
          <w:szCs w:val="24"/>
        </w:rPr>
        <w:t>«Прочие мероприятия по благоустройству»</w:t>
      </w:r>
    </w:p>
    <w:p w:rsidR="00C166F5" w:rsidRDefault="00C166F5">
      <w:pPr>
        <w:jc w:val="center"/>
        <w:rPr>
          <w:b/>
          <w:bCs/>
          <w:sz w:val="24"/>
          <w:szCs w:val="24"/>
        </w:rPr>
      </w:pPr>
    </w:p>
    <w:p w:rsidR="00C166F5" w:rsidRDefault="00C55A97">
      <w:pPr>
        <w:jc w:val="center"/>
        <w:rPr>
          <w:b/>
          <w:bCs/>
          <w:sz w:val="24"/>
          <w:szCs w:val="24"/>
        </w:rPr>
      </w:pPr>
      <w:r>
        <w:rPr>
          <w:b/>
          <w:bCs/>
          <w:sz w:val="24"/>
          <w:szCs w:val="24"/>
        </w:rPr>
        <w:t>3.4.1. 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w:t>
            </w:r>
            <w:proofErr w:type="gramStart"/>
            <w:r>
              <w:rPr>
                <w:bCs/>
                <w:sz w:val="24"/>
                <w:szCs w:val="24"/>
              </w:rPr>
              <w:t>координатор  Подпрограммы</w:t>
            </w:r>
            <w:proofErr w:type="gramEnd"/>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 Нижегородской области</w:t>
            </w:r>
          </w:p>
        </w:tc>
      </w:tr>
      <w:tr w:rsidR="00C166F5">
        <w:trPr>
          <w:trHeight w:val="151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Комплексное решение проблем благоустройства, обеспечение и улучшение внешнего вида территории Лысковского муниципального округа, способствующего созданию комфортных условий проживания и отдыха населения.</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приведение в качественное состояние элементов благоустройства муниципального образования;</w:t>
            </w:r>
          </w:p>
          <w:p w:rsidR="00C166F5" w:rsidRDefault="00C55A97">
            <w:pPr>
              <w:rPr>
                <w:bCs/>
                <w:sz w:val="24"/>
                <w:szCs w:val="24"/>
              </w:rPr>
            </w:pPr>
            <w:r>
              <w:rPr>
                <w:bCs/>
                <w:sz w:val="24"/>
                <w:szCs w:val="24"/>
              </w:rPr>
              <w:t xml:space="preserve">- организация работ по уборке города; </w:t>
            </w:r>
          </w:p>
          <w:p w:rsidR="00C166F5" w:rsidRDefault="00C55A97">
            <w:pPr>
              <w:rPr>
                <w:bCs/>
                <w:sz w:val="24"/>
                <w:szCs w:val="24"/>
              </w:rPr>
            </w:pPr>
            <w:r>
              <w:rPr>
                <w:bCs/>
                <w:sz w:val="24"/>
                <w:szCs w:val="24"/>
              </w:rPr>
              <w:lastRenderedPageBreak/>
              <w:t>- организация благоустройства территории;</w:t>
            </w:r>
          </w:p>
          <w:p w:rsidR="00C166F5" w:rsidRDefault="00C55A97">
            <w:pPr>
              <w:rPr>
                <w:bCs/>
                <w:sz w:val="24"/>
                <w:szCs w:val="24"/>
              </w:rPr>
            </w:pPr>
            <w:r>
              <w:rPr>
                <w:bCs/>
                <w:sz w:val="24"/>
                <w:szCs w:val="24"/>
              </w:rPr>
              <w:t>- создание условий для массового отдыха жителей города и организация обустройства мест массового отдыха населения.</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lastRenderedPageBreak/>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proofErr w:type="gramStart"/>
            <w:r>
              <w:rPr>
                <w:bCs/>
                <w:sz w:val="24"/>
                <w:szCs w:val="24"/>
              </w:rPr>
              <w:t>Подпрограмма  реализуется</w:t>
            </w:r>
            <w:proofErr w:type="gramEnd"/>
            <w:r>
              <w:rPr>
                <w:bCs/>
                <w:sz w:val="24"/>
                <w:szCs w:val="24"/>
              </w:rPr>
              <w:t xml:space="preserve">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75 978,0</w:t>
            </w:r>
            <w:r>
              <w:rPr>
                <w:color w:val="000000"/>
                <w:sz w:val="24"/>
                <w:szCs w:val="24"/>
              </w:rPr>
              <w:t xml:space="preserve"> </w:t>
            </w:r>
            <w:r>
              <w:rPr>
                <w:bCs/>
                <w:sz w:val="24"/>
                <w:szCs w:val="24"/>
              </w:rPr>
              <w:t>тыс. рублей;</w:t>
            </w:r>
          </w:p>
          <w:p w:rsidR="00C166F5" w:rsidRDefault="00C55A97">
            <w:pPr>
              <w:rPr>
                <w:bCs/>
                <w:sz w:val="24"/>
                <w:szCs w:val="24"/>
              </w:rPr>
            </w:pPr>
            <w:r>
              <w:rPr>
                <w:bCs/>
                <w:sz w:val="24"/>
                <w:szCs w:val="24"/>
              </w:rPr>
              <w:t xml:space="preserve">     2026 год –  </w:t>
            </w:r>
            <w:r>
              <w:rPr>
                <w:color w:val="000000"/>
                <w:sz w:val="24"/>
                <w:szCs w:val="24"/>
              </w:rPr>
              <w:t xml:space="preserve">48 389,8 </w:t>
            </w:r>
            <w:r>
              <w:rPr>
                <w:bCs/>
                <w:sz w:val="24"/>
                <w:szCs w:val="24"/>
              </w:rPr>
              <w:t>тыс. рублей;</w:t>
            </w:r>
          </w:p>
          <w:p w:rsidR="00C166F5" w:rsidRDefault="00C55A97">
            <w:pPr>
              <w:rPr>
                <w:bCs/>
                <w:sz w:val="24"/>
                <w:szCs w:val="24"/>
              </w:rPr>
            </w:pPr>
            <w:r>
              <w:rPr>
                <w:bCs/>
                <w:sz w:val="24"/>
                <w:szCs w:val="24"/>
              </w:rPr>
              <w:t xml:space="preserve">     2027 год –  </w:t>
            </w:r>
            <w:r>
              <w:rPr>
                <w:color w:val="000000"/>
                <w:sz w:val="24"/>
                <w:szCs w:val="24"/>
              </w:rPr>
              <w:t xml:space="preserve">48 388,8 </w:t>
            </w:r>
            <w:r>
              <w:rPr>
                <w:bCs/>
                <w:sz w:val="24"/>
                <w:szCs w:val="24"/>
              </w:rPr>
              <w:t xml:space="preserve">тыс. рублей  </w:t>
            </w:r>
          </w:p>
        </w:tc>
      </w:tr>
      <w:tr w:rsidR="00C166F5">
        <w:trPr>
          <w:trHeight w:val="711"/>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детских площадок, охваченных содержанием,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деревянных лестниц и переходов, охваченных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газонов, охваченных содержанием,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пешеходных тротуаров, охваченных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обработанных территории от клещей,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камер видеонаблюдения, охваченных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биотуалетов, охваченных содержанием,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санитарной очистки территории,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содержания путеводителя для инвалидов по зрению,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заполнения детских игровых элементов (песочниц) песком,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«Крещение»,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«Масленица»,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«Дня Победы»,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подготовительных работ в рамках благоустройства к празднованию «День города»,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 xml:space="preserve">Доля подготовительных работ в рамках </w:t>
            </w:r>
            <w:r>
              <w:rPr>
                <w:sz w:val="24"/>
                <w:szCs w:val="24"/>
              </w:rPr>
              <w:lastRenderedPageBreak/>
              <w:t>благоустройства к празднованию «Новый год»,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Обслуживание и ремонт фонтана в Городском парке,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Обслуживание и содержание детских игровых и спортивных площадок, шт.</w:t>
            </w:r>
          </w:p>
          <w:p w:rsidR="00C166F5" w:rsidRDefault="00C55A97">
            <w:pPr>
              <w:rPr>
                <w:sz w:val="24"/>
                <w:szCs w:val="24"/>
              </w:rPr>
            </w:pPr>
            <w:r>
              <w:rPr>
                <w:sz w:val="24"/>
                <w:szCs w:val="24"/>
              </w:rPr>
              <w:t>2025 год – 67,0; 2026 год – 68,0; 2027 год – 69,0</w:t>
            </w:r>
          </w:p>
          <w:p w:rsidR="00C166F5" w:rsidRDefault="00C55A97">
            <w:pPr>
              <w:rPr>
                <w:sz w:val="24"/>
                <w:szCs w:val="24"/>
              </w:rPr>
            </w:pPr>
            <w:r>
              <w:rPr>
                <w:sz w:val="24"/>
                <w:szCs w:val="24"/>
              </w:rPr>
              <w:t>Содержание, ремонт деревянных лестниц и переходов, шт.,</w:t>
            </w:r>
          </w:p>
          <w:p w:rsidR="00C166F5" w:rsidRDefault="00C55A97">
            <w:pPr>
              <w:rPr>
                <w:sz w:val="24"/>
                <w:szCs w:val="24"/>
              </w:rPr>
            </w:pPr>
            <w:r>
              <w:rPr>
                <w:sz w:val="24"/>
                <w:szCs w:val="24"/>
              </w:rPr>
              <w:t>2025 год – 32,0; 2026 год – 32,0; 2027 год – 32,0</w:t>
            </w:r>
          </w:p>
          <w:p w:rsidR="00C166F5" w:rsidRDefault="00C55A97">
            <w:pPr>
              <w:rPr>
                <w:sz w:val="24"/>
                <w:szCs w:val="24"/>
              </w:rPr>
            </w:pPr>
            <w:r>
              <w:rPr>
                <w:sz w:val="24"/>
                <w:szCs w:val="24"/>
              </w:rPr>
              <w:t>Обкос трав, тыс. м2</w:t>
            </w:r>
          </w:p>
          <w:p w:rsidR="00C166F5" w:rsidRDefault="00C55A97">
            <w:pPr>
              <w:rPr>
                <w:sz w:val="24"/>
                <w:szCs w:val="24"/>
              </w:rPr>
            </w:pPr>
            <w:r>
              <w:rPr>
                <w:sz w:val="24"/>
                <w:szCs w:val="24"/>
              </w:rPr>
              <w:t>2025 год – 427,0; 2026 год – 427,0; 2027 год – 427,0</w:t>
            </w:r>
          </w:p>
          <w:p w:rsidR="00C166F5" w:rsidRDefault="00C55A97">
            <w:pPr>
              <w:rPr>
                <w:sz w:val="24"/>
                <w:szCs w:val="24"/>
              </w:rPr>
            </w:pPr>
            <w:r>
              <w:rPr>
                <w:sz w:val="24"/>
                <w:szCs w:val="24"/>
              </w:rPr>
              <w:t>Содержание и ремонт тротуаров, тыс. м2</w:t>
            </w:r>
          </w:p>
          <w:p w:rsidR="00C166F5" w:rsidRDefault="00C55A97">
            <w:pPr>
              <w:rPr>
                <w:sz w:val="24"/>
                <w:szCs w:val="24"/>
              </w:rPr>
            </w:pPr>
            <w:r>
              <w:rPr>
                <w:sz w:val="24"/>
                <w:szCs w:val="24"/>
              </w:rPr>
              <w:t>2025 год – 30,73; 2026 год – 30,73; 2027 год – 30,73</w:t>
            </w:r>
          </w:p>
          <w:p w:rsidR="00C166F5" w:rsidRDefault="00C55A97">
            <w:pPr>
              <w:rPr>
                <w:sz w:val="24"/>
                <w:szCs w:val="24"/>
              </w:rPr>
            </w:pPr>
            <w:proofErr w:type="spellStart"/>
            <w:r>
              <w:rPr>
                <w:sz w:val="24"/>
                <w:szCs w:val="24"/>
              </w:rPr>
              <w:t>Акарицидная</w:t>
            </w:r>
            <w:proofErr w:type="spellEnd"/>
            <w:r>
              <w:rPr>
                <w:sz w:val="24"/>
                <w:szCs w:val="24"/>
              </w:rPr>
              <w:t xml:space="preserve"> обработка, ГА</w:t>
            </w:r>
          </w:p>
          <w:p w:rsidR="00C166F5" w:rsidRDefault="00C55A97">
            <w:pPr>
              <w:rPr>
                <w:sz w:val="24"/>
                <w:szCs w:val="24"/>
              </w:rPr>
            </w:pPr>
            <w:r>
              <w:rPr>
                <w:sz w:val="24"/>
                <w:szCs w:val="24"/>
              </w:rPr>
              <w:t>2025 год – 40,7; 2026 год – 40,7; 2027 год – 40,7</w:t>
            </w:r>
          </w:p>
          <w:p w:rsidR="00C166F5" w:rsidRDefault="00C55A97">
            <w:pPr>
              <w:rPr>
                <w:sz w:val="24"/>
                <w:szCs w:val="24"/>
              </w:rPr>
            </w:pPr>
            <w:r>
              <w:rPr>
                <w:sz w:val="24"/>
                <w:szCs w:val="24"/>
              </w:rPr>
              <w:t>Обслуживание камер видеонаблюдения, шт.</w:t>
            </w:r>
          </w:p>
          <w:p w:rsidR="00C166F5" w:rsidRDefault="00C55A97">
            <w:pPr>
              <w:rPr>
                <w:sz w:val="24"/>
                <w:szCs w:val="24"/>
              </w:rPr>
            </w:pPr>
            <w:r>
              <w:rPr>
                <w:sz w:val="24"/>
                <w:szCs w:val="24"/>
              </w:rPr>
              <w:t>2025 год – 87,0; 2026 год – 87,0; 2027 год – 87,0</w:t>
            </w:r>
          </w:p>
          <w:p w:rsidR="00C166F5" w:rsidRDefault="00C55A97">
            <w:pPr>
              <w:rPr>
                <w:sz w:val="24"/>
                <w:szCs w:val="24"/>
              </w:rPr>
            </w:pPr>
            <w:r>
              <w:rPr>
                <w:sz w:val="24"/>
                <w:szCs w:val="24"/>
              </w:rPr>
              <w:t>Обслуживание биотуалетов, шт.</w:t>
            </w:r>
          </w:p>
          <w:p w:rsidR="00C166F5" w:rsidRDefault="00C55A97">
            <w:pPr>
              <w:rPr>
                <w:sz w:val="24"/>
                <w:szCs w:val="24"/>
              </w:rPr>
            </w:pPr>
            <w:r>
              <w:rPr>
                <w:sz w:val="24"/>
                <w:szCs w:val="24"/>
              </w:rPr>
              <w:t>2025 год – 5,0; 2026 год – 5,0; 2027 год – 5,0</w:t>
            </w:r>
          </w:p>
          <w:p w:rsidR="00C166F5" w:rsidRDefault="00C55A97">
            <w:pPr>
              <w:rPr>
                <w:sz w:val="24"/>
                <w:szCs w:val="24"/>
              </w:rPr>
            </w:pPr>
            <w:r>
              <w:rPr>
                <w:sz w:val="24"/>
                <w:szCs w:val="24"/>
              </w:rPr>
              <w:t>Санитарная очистка территории,</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Содержание путеводителя для инвалидов по зрению, тыс. м.</w:t>
            </w:r>
          </w:p>
          <w:p w:rsidR="00C166F5" w:rsidRDefault="00C55A97">
            <w:pPr>
              <w:rPr>
                <w:sz w:val="24"/>
                <w:szCs w:val="24"/>
              </w:rPr>
            </w:pPr>
            <w:r>
              <w:rPr>
                <w:sz w:val="24"/>
                <w:szCs w:val="24"/>
              </w:rPr>
              <w:t>2025 год – 1,26; 2026 год – 1,26; 2027 год – 1,26</w:t>
            </w:r>
          </w:p>
          <w:p w:rsidR="00C166F5" w:rsidRDefault="00C55A97">
            <w:pPr>
              <w:rPr>
                <w:sz w:val="24"/>
                <w:szCs w:val="24"/>
              </w:rPr>
            </w:pPr>
            <w:r>
              <w:rPr>
                <w:sz w:val="24"/>
                <w:szCs w:val="24"/>
              </w:rPr>
              <w:t>Заполнение, замена песка на детских площадках, м3</w:t>
            </w:r>
          </w:p>
          <w:p w:rsidR="00C166F5" w:rsidRDefault="00C55A97">
            <w:pPr>
              <w:rPr>
                <w:sz w:val="24"/>
                <w:szCs w:val="24"/>
              </w:rPr>
            </w:pPr>
            <w:r>
              <w:rPr>
                <w:sz w:val="24"/>
                <w:szCs w:val="24"/>
              </w:rPr>
              <w:t>2025 год – 158,0; 2026 год – 158,0; 2027 год – 158,0</w:t>
            </w:r>
          </w:p>
          <w:p w:rsidR="00C166F5" w:rsidRDefault="00C55A97">
            <w:pPr>
              <w:rPr>
                <w:sz w:val="24"/>
                <w:szCs w:val="24"/>
              </w:rPr>
            </w:pPr>
            <w:r>
              <w:rPr>
                <w:sz w:val="24"/>
                <w:szCs w:val="24"/>
              </w:rPr>
              <w:t>Подготовительные работы в рамках благоустройства к проведению праздновании на территориях, шт.</w:t>
            </w:r>
          </w:p>
          <w:p w:rsidR="00C166F5" w:rsidRDefault="00C55A97">
            <w:pPr>
              <w:rPr>
                <w:sz w:val="24"/>
                <w:szCs w:val="24"/>
              </w:rPr>
            </w:pPr>
            <w:r>
              <w:rPr>
                <w:sz w:val="24"/>
                <w:szCs w:val="24"/>
              </w:rPr>
              <w:t>2025 год – 5,0; 2026 год – 5,0; 2027 год – 5,0</w:t>
            </w:r>
          </w:p>
          <w:p w:rsidR="00C166F5" w:rsidRDefault="00C55A97">
            <w:pPr>
              <w:rPr>
                <w:sz w:val="24"/>
                <w:szCs w:val="24"/>
              </w:rPr>
            </w:pPr>
            <w:r>
              <w:rPr>
                <w:sz w:val="24"/>
                <w:szCs w:val="24"/>
              </w:rPr>
              <w:t>Обслуживание и ремонт фонтана в Городском парке, шт.</w:t>
            </w:r>
          </w:p>
          <w:p w:rsidR="00C166F5" w:rsidRDefault="00C55A97">
            <w:pPr>
              <w:rPr>
                <w:sz w:val="24"/>
                <w:szCs w:val="24"/>
              </w:rPr>
            </w:pPr>
            <w:r>
              <w:rPr>
                <w:sz w:val="24"/>
                <w:szCs w:val="24"/>
              </w:rPr>
              <w:t>2025 год – 1,0; 2026 год – 1,0; 2027 год – 1,0</w:t>
            </w:r>
          </w:p>
        </w:tc>
      </w:tr>
    </w:tbl>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3.4.2. Текстовая часть Подпрограммы</w:t>
      </w: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3.4.2.1. Характеристика текущего состояния</w:t>
      </w:r>
    </w:p>
    <w:p w:rsidR="00C166F5" w:rsidRDefault="00C166F5">
      <w:pPr>
        <w:jc w:val="center"/>
        <w:rPr>
          <w:b/>
          <w:bCs/>
          <w:iCs/>
          <w:sz w:val="24"/>
          <w:szCs w:val="24"/>
        </w:rPr>
      </w:pPr>
    </w:p>
    <w:p w:rsidR="00C166F5" w:rsidRDefault="00C55A97">
      <w:pPr>
        <w:spacing w:line="20" w:lineRule="atLeast"/>
        <w:ind w:firstLine="709"/>
        <w:jc w:val="both"/>
        <w:rPr>
          <w:b/>
          <w:bCs/>
          <w:iCs/>
          <w:sz w:val="24"/>
          <w:szCs w:val="24"/>
        </w:rPr>
      </w:pPr>
      <w:r>
        <w:rPr>
          <w:bCs/>
          <w:sz w:val="24"/>
          <w:szCs w:val="24"/>
        </w:rPr>
        <w:t>Повышение уровня качества проживания граждан является необходимым условием для стабилизации и подъема экономики поселения.</w:t>
      </w:r>
    </w:p>
    <w:p w:rsidR="00C166F5" w:rsidRDefault="00C55A97">
      <w:pPr>
        <w:spacing w:line="20" w:lineRule="atLeast"/>
        <w:ind w:firstLine="709"/>
        <w:jc w:val="both"/>
        <w:rPr>
          <w:bCs/>
          <w:sz w:val="24"/>
          <w:szCs w:val="24"/>
        </w:rPr>
      </w:pPr>
      <w:r>
        <w:rPr>
          <w:bCs/>
          <w:sz w:val="24"/>
          <w:szCs w:val="24"/>
        </w:rPr>
        <w:t>Повышение уровня благоустройства территории стимулирует позитивные тенденции в развитии муниципального образования и, как следствие, повышение качества жизни населения.</w:t>
      </w:r>
    </w:p>
    <w:p w:rsidR="00C166F5" w:rsidRDefault="00C55A97">
      <w:pPr>
        <w:spacing w:line="20" w:lineRule="atLeast"/>
        <w:ind w:firstLine="709"/>
        <w:jc w:val="both"/>
        <w:rPr>
          <w:bCs/>
          <w:sz w:val="24"/>
          <w:szCs w:val="24"/>
        </w:rPr>
      </w:pPr>
      <w:r>
        <w:rPr>
          <w:bCs/>
          <w:sz w:val="24"/>
          <w:szCs w:val="24"/>
        </w:rPr>
        <w:t xml:space="preserve">Ежегодно на территории муниципального образования проводятся работы </w:t>
      </w:r>
      <w:proofErr w:type="gramStart"/>
      <w:r>
        <w:rPr>
          <w:bCs/>
          <w:sz w:val="24"/>
          <w:szCs w:val="24"/>
        </w:rPr>
        <w:t>по  содержанию</w:t>
      </w:r>
      <w:proofErr w:type="gramEnd"/>
      <w:r>
        <w:rPr>
          <w:bCs/>
          <w:sz w:val="24"/>
          <w:szCs w:val="24"/>
        </w:rPr>
        <w:t xml:space="preserve">  и  благоустройству:  санитарная  очистка  городских  территорий  от  мусора, весенняя  уборка, обкос  травы. За последние годы приобретено и установлено </w:t>
      </w:r>
      <w:proofErr w:type="gramStart"/>
      <w:r>
        <w:rPr>
          <w:bCs/>
          <w:sz w:val="24"/>
          <w:szCs w:val="24"/>
        </w:rPr>
        <w:t>много  детских</w:t>
      </w:r>
      <w:proofErr w:type="gramEnd"/>
      <w:r>
        <w:rPr>
          <w:bCs/>
          <w:sz w:val="24"/>
          <w:szCs w:val="24"/>
        </w:rPr>
        <w:t xml:space="preserve">  площадок, за  которыми  необходимы  контроль  и  уход.</w:t>
      </w:r>
    </w:p>
    <w:p w:rsidR="00C166F5" w:rsidRDefault="00C55A97">
      <w:pPr>
        <w:spacing w:line="20" w:lineRule="atLeast"/>
        <w:ind w:firstLine="709"/>
        <w:jc w:val="both"/>
        <w:rPr>
          <w:bCs/>
          <w:sz w:val="24"/>
          <w:szCs w:val="24"/>
        </w:rPr>
      </w:pPr>
      <w:r>
        <w:rPr>
          <w:bCs/>
          <w:sz w:val="24"/>
          <w:szCs w:val="24"/>
        </w:rPr>
        <w:t>На период проведения праздничных и общественных мероприятий осуществляется украшение и подготовка городских территорий.</w:t>
      </w:r>
    </w:p>
    <w:p w:rsidR="00C166F5" w:rsidRDefault="00C55A97">
      <w:pPr>
        <w:spacing w:line="20" w:lineRule="atLeast"/>
        <w:ind w:firstLine="709"/>
        <w:jc w:val="both"/>
        <w:rPr>
          <w:bCs/>
          <w:sz w:val="24"/>
          <w:szCs w:val="24"/>
        </w:rPr>
      </w:pPr>
      <w:r>
        <w:rPr>
          <w:bCs/>
          <w:sz w:val="24"/>
          <w:szCs w:val="24"/>
        </w:rPr>
        <w:lastRenderedPageBreak/>
        <w:t xml:space="preserve">В то же время в вопросах благоустройства имеется ряд проблем. Уровень комфортности проживания не отвечает растущим требованиям жителей. Общий анализ благоустройства территории Лысковского муниципального округа показывает наличие </w:t>
      </w:r>
      <w:proofErr w:type="gramStart"/>
      <w:r>
        <w:rPr>
          <w:bCs/>
          <w:sz w:val="24"/>
          <w:szCs w:val="24"/>
        </w:rPr>
        <w:t>проблем  с</w:t>
      </w:r>
      <w:proofErr w:type="gramEnd"/>
      <w:r>
        <w:rPr>
          <w:bCs/>
          <w:sz w:val="24"/>
          <w:szCs w:val="24"/>
        </w:rPr>
        <w:t xml:space="preserve"> недостаточным  благоустройством  мест  массового  пребывания  граждан  (парков, скверов) и  т.д.</w:t>
      </w:r>
    </w:p>
    <w:p w:rsidR="00C166F5" w:rsidRDefault="00C55A97">
      <w:pPr>
        <w:spacing w:line="20" w:lineRule="atLeast"/>
        <w:ind w:firstLine="709"/>
        <w:jc w:val="both"/>
        <w:rPr>
          <w:bCs/>
          <w:sz w:val="24"/>
          <w:szCs w:val="24"/>
        </w:rPr>
      </w:pPr>
      <w:r>
        <w:rPr>
          <w:bCs/>
          <w:sz w:val="24"/>
          <w:szCs w:val="24"/>
        </w:rPr>
        <w:t xml:space="preserve">Решение данных проблем требует вложения денежных средств, которые предусматриваются Подпрограммой.      </w:t>
      </w:r>
    </w:p>
    <w:p w:rsidR="00C166F5" w:rsidRDefault="00C55A97">
      <w:pPr>
        <w:spacing w:line="20" w:lineRule="atLeast"/>
        <w:ind w:firstLine="709"/>
        <w:jc w:val="both"/>
        <w:rPr>
          <w:bCs/>
          <w:sz w:val="24"/>
          <w:szCs w:val="24"/>
        </w:rPr>
      </w:pPr>
      <w:r>
        <w:rPr>
          <w:bCs/>
          <w:sz w:val="24"/>
          <w:szCs w:val="24"/>
        </w:rPr>
        <w:tab/>
      </w:r>
    </w:p>
    <w:p w:rsidR="00C166F5" w:rsidRDefault="00C166F5">
      <w:pPr>
        <w:jc w:val="both"/>
        <w:rPr>
          <w:bCs/>
          <w:sz w:val="24"/>
          <w:szCs w:val="24"/>
        </w:rPr>
      </w:pPr>
    </w:p>
    <w:p w:rsidR="00C166F5" w:rsidRDefault="00C55A97">
      <w:pPr>
        <w:jc w:val="center"/>
        <w:rPr>
          <w:b/>
          <w:bCs/>
          <w:sz w:val="24"/>
          <w:szCs w:val="24"/>
        </w:rPr>
      </w:pPr>
      <w:r>
        <w:rPr>
          <w:b/>
          <w:bCs/>
          <w:sz w:val="24"/>
          <w:szCs w:val="24"/>
        </w:rPr>
        <w:t>3.4.2.2.  Цели и задачи</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Основной целью Подпрограммы является комплексное решение проблем благоустройства по улучшению санитарного и эстетического вида территории муниципального образования, повышению комфортности граждан, улучшения экологической обстановки на территории поселения, создание комфортной среды проживания жителей.</w:t>
      </w:r>
    </w:p>
    <w:p w:rsidR="00C166F5" w:rsidRDefault="00C55A97">
      <w:pPr>
        <w:ind w:firstLine="709"/>
        <w:jc w:val="both"/>
        <w:rPr>
          <w:bCs/>
          <w:sz w:val="24"/>
          <w:szCs w:val="24"/>
        </w:rPr>
      </w:pPr>
      <w:r>
        <w:rPr>
          <w:bCs/>
          <w:sz w:val="24"/>
          <w:szCs w:val="24"/>
        </w:rPr>
        <w:t>Для достижения цели необходимо решить следующие задачи:</w:t>
      </w:r>
    </w:p>
    <w:p w:rsidR="00C166F5" w:rsidRDefault="00C55A97">
      <w:pPr>
        <w:jc w:val="both"/>
        <w:rPr>
          <w:bCs/>
          <w:sz w:val="24"/>
          <w:szCs w:val="24"/>
        </w:rPr>
      </w:pPr>
      <w:r>
        <w:rPr>
          <w:bCs/>
          <w:sz w:val="24"/>
          <w:szCs w:val="24"/>
        </w:rPr>
        <w:t>- организация благоустройства территории Лысковского муниципального округа;</w:t>
      </w:r>
    </w:p>
    <w:p w:rsidR="00C166F5" w:rsidRDefault="00C55A97">
      <w:pPr>
        <w:jc w:val="both"/>
        <w:rPr>
          <w:bCs/>
          <w:sz w:val="24"/>
          <w:szCs w:val="24"/>
        </w:rPr>
      </w:pPr>
      <w:r>
        <w:rPr>
          <w:bCs/>
          <w:sz w:val="24"/>
          <w:szCs w:val="24"/>
        </w:rPr>
        <w:t>- приведение в качественное состояние элементов благоустройства;</w:t>
      </w:r>
    </w:p>
    <w:p w:rsidR="00C166F5" w:rsidRDefault="00C55A97">
      <w:pPr>
        <w:jc w:val="both"/>
        <w:rPr>
          <w:bCs/>
          <w:sz w:val="24"/>
          <w:szCs w:val="24"/>
        </w:rPr>
      </w:pPr>
      <w:r>
        <w:rPr>
          <w:bCs/>
          <w:sz w:val="24"/>
          <w:szCs w:val="24"/>
        </w:rPr>
        <w:t>- улучшение эстетической привлекательности округа;</w:t>
      </w:r>
    </w:p>
    <w:p w:rsidR="00C166F5" w:rsidRDefault="00C55A97">
      <w:pPr>
        <w:jc w:val="both"/>
        <w:rPr>
          <w:bCs/>
          <w:sz w:val="24"/>
          <w:szCs w:val="24"/>
        </w:rPr>
      </w:pPr>
      <w:r>
        <w:rPr>
          <w:bCs/>
          <w:sz w:val="24"/>
          <w:szCs w:val="24"/>
        </w:rPr>
        <w:t>- рациональное и эффективное использование средств бюджета Лысковского муниципального округа.</w:t>
      </w:r>
    </w:p>
    <w:p w:rsidR="00C166F5" w:rsidRDefault="00C55A97">
      <w:pPr>
        <w:jc w:val="both"/>
        <w:rPr>
          <w:bCs/>
          <w:sz w:val="24"/>
          <w:szCs w:val="24"/>
        </w:rPr>
      </w:pPr>
      <w:r>
        <w:rPr>
          <w:bCs/>
          <w:sz w:val="24"/>
          <w:szCs w:val="24"/>
        </w:rPr>
        <w:t xml:space="preserve">     </w:t>
      </w:r>
    </w:p>
    <w:p w:rsidR="00C166F5" w:rsidRDefault="00C55A97">
      <w:pPr>
        <w:jc w:val="center"/>
        <w:rPr>
          <w:b/>
          <w:bCs/>
          <w:sz w:val="24"/>
          <w:szCs w:val="24"/>
        </w:rPr>
      </w:pPr>
      <w:r>
        <w:rPr>
          <w:b/>
          <w:bCs/>
          <w:sz w:val="24"/>
          <w:szCs w:val="24"/>
        </w:rPr>
        <w:t xml:space="preserve">      3.4.2.3.  Сроки и этапы реализации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Общий срок реализации Подпрограммы рассчитан на период с 2025 по 2027 год (в один этап).</w:t>
      </w:r>
    </w:p>
    <w:p w:rsidR="00C166F5" w:rsidRDefault="00C166F5">
      <w:pPr>
        <w:jc w:val="both"/>
        <w:rPr>
          <w:bCs/>
          <w:sz w:val="24"/>
          <w:szCs w:val="24"/>
        </w:rPr>
      </w:pPr>
    </w:p>
    <w:p w:rsidR="00C166F5" w:rsidRDefault="00C55A97">
      <w:pPr>
        <w:jc w:val="center"/>
        <w:rPr>
          <w:b/>
          <w:bCs/>
          <w:sz w:val="24"/>
          <w:szCs w:val="24"/>
        </w:rPr>
      </w:pPr>
      <w:r>
        <w:rPr>
          <w:b/>
          <w:bCs/>
          <w:sz w:val="24"/>
          <w:szCs w:val="24"/>
        </w:rPr>
        <w:t>3.4.2.4. Перечень мероприятий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Перечень мероприятий Подпрограммы представлен в таблице 1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3.4.2.5. Показатели (индикаторы) достижения целей и решения задач</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 xml:space="preserve">При оценке достижения поставленной цели </w:t>
      </w:r>
      <w:proofErr w:type="gramStart"/>
      <w:r>
        <w:rPr>
          <w:bCs/>
          <w:sz w:val="24"/>
          <w:szCs w:val="24"/>
        </w:rPr>
        <w:t>и  решения</w:t>
      </w:r>
      <w:proofErr w:type="gramEnd"/>
      <w:r>
        <w:rPr>
          <w:bCs/>
          <w:sz w:val="24"/>
          <w:szCs w:val="24"/>
        </w:rPr>
        <w:t xml:space="preserve">  задач  планируется  использовать  индикаторы, характеризующие  состояние  благоустройства  на  территории  Лысковского муниципального округа  и  позволяющие  оценить  непосредственно  реализацию  мероприятий, осуществляемых  в  рамках  Подпрограммы.</w:t>
      </w:r>
    </w:p>
    <w:p w:rsidR="00C166F5" w:rsidRDefault="00C55A97">
      <w:pPr>
        <w:ind w:firstLine="709"/>
        <w:jc w:val="both"/>
        <w:rPr>
          <w:bCs/>
          <w:sz w:val="24"/>
          <w:szCs w:val="24"/>
        </w:rPr>
      </w:pPr>
      <w:r>
        <w:rPr>
          <w:bCs/>
          <w:sz w:val="24"/>
          <w:szCs w:val="24"/>
        </w:rPr>
        <w:t xml:space="preserve">Индикаторы </w:t>
      </w:r>
      <w:proofErr w:type="gramStart"/>
      <w:r>
        <w:rPr>
          <w:bCs/>
          <w:sz w:val="24"/>
          <w:szCs w:val="24"/>
        </w:rPr>
        <w:t>достижения  цели</w:t>
      </w:r>
      <w:proofErr w:type="gramEnd"/>
      <w:r>
        <w:rPr>
          <w:bCs/>
          <w:sz w:val="24"/>
          <w:szCs w:val="24"/>
        </w:rPr>
        <w:t xml:space="preserve">  и  непосредственные  результаты  реализации  Подпрограммы  представлены  в  таблице  2  Программы.</w:t>
      </w:r>
    </w:p>
    <w:p w:rsidR="00C166F5" w:rsidRDefault="00C166F5">
      <w:pPr>
        <w:ind w:firstLine="709"/>
        <w:jc w:val="center"/>
        <w:rPr>
          <w:b/>
          <w:bCs/>
          <w:sz w:val="24"/>
          <w:szCs w:val="24"/>
        </w:rPr>
      </w:pPr>
    </w:p>
    <w:p w:rsidR="00C166F5" w:rsidRDefault="00C55A97">
      <w:pPr>
        <w:jc w:val="center"/>
        <w:rPr>
          <w:rFonts w:eastAsia="Calibri"/>
          <w:b/>
          <w:sz w:val="24"/>
          <w:szCs w:val="24"/>
          <w:lang w:eastAsia="en-US"/>
        </w:rPr>
      </w:pPr>
      <w:r>
        <w:rPr>
          <w:b/>
          <w:bCs/>
          <w:sz w:val="24"/>
          <w:szCs w:val="24"/>
        </w:rPr>
        <w:t>3.4.2.6.</w:t>
      </w:r>
      <w:r>
        <w:rPr>
          <w:rFonts w:eastAsia="Calibri"/>
          <w:b/>
          <w:sz w:val="24"/>
          <w:szCs w:val="24"/>
          <w:lang w:eastAsia="en-US"/>
        </w:rPr>
        <w:t xml:space="preserve"> Меры правового регулирования Подпрограммы</w:t>
      </w:r>
    </w:p>
    <w:p w:rsidR="00C166F5" w:rsidRDefault="00C166F5">
      <w:pPr>
        <w:spacing w:after="160" w:line="259" w:lineRule="auto"/>
        <w:jc w:val="both"/>
        <w:rPr>
          <w:rFonts w:eastAsia="Calibri"/>
          <w:sz w:val="24"/>
          <w:szCs w:val="24"/>
          <w:lang w:eastAsia="en-US"/>
        </w:rPr>
      </w:pPr>
    </w:p>
    <w:p w:rsidR="00C166F5" w:rsidRDefault="00C55A97">
      <w:pPr>
        <w:spacing w:after="160" w:line="259" w:lineRule="auto"/>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lastRenderedPageBreak/>
        <w:t>3.4.2.8. Обоснование объема финансовых ресурсов</w:t>
      </w:r>
    </w:p>
    <w:p w:rsidR="00C166F5" w:rsidRDefault="00C55A97">
      <w:pPr>
        <w:jc w:val="center"/>
        <w:rPr>
          <w:b/>
          <w:bCs/>
          <w:sz w:val="24"/>
          <w:szCs w:val="24"/>
        </w:rPr>
      </w:pPr>
      <w:r>
        <w:rPr>
          <w:b/>
          <w:bCs/>
          <w:sz w:val="24"/>
          <w:szCs w:val="24"/>
        </w:rPr>
        <w:t>3.4.2.8.1. Ресурсное обеспечение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both"/>
        <w:rPr>
          <w:bCs/>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984"/>
        <w:gridCol w:w="1985"/>
        <w:gridCol w:w="1559"/>
        <w:gridCol w:w="1559"/>
        <w:gridCol w:w="1276"/>
      </w:tblGrid>
      <w:tr w:rsidR="00C166F5">
        <w:tc>
          <w:tcPr>
            <w:tcW w:w="1844" w:type="dxa"/>
            <w:vMerge w:val="restart"/>
          </w:tcPr>
          <w:p w:rsidR="00C166F5" w:rsidRDefault="00C55A97">
            <w:pPr>
              <w:rPr>
                <w:bCs/>
                <w:sz w:val="24"/>
                <w:szCs w:val="24"/>
              </w:rPr>
            </w:pPr>
            <w:r>
              <w:rPr>
                <w:bCs/>
                <w:sz w:val="24"/>
                <w:szCs w:val="24"/>
              </w:rPr>
              <w:t>Статус</w:t>
            </w:r>
          </w:p>
        </w:tc>
        <w:tc>
          <w:tcPr>
            <w:tcW w:w="1984" w:type="dxa"/>
            <w:vMerge w:val="restart"/>
          </w:tcPr>
          <w:p w:rsidR="00C166F5" w:rsidRDefault="00C55A97">
            <w:pPr>
              <w:rPr>
                <w:bCs/>
                <w:sz w:val="24"/>
                <w:szCs w:val="24"/>
              </w:rPr>
            </w:pPr>
            <w:r>
              <w:rPr>
                <w:bCs/>
                <w:sz w:val="24"/>
                <w:szCs w:val="24"/>
              </w:rPr>
              <w:t>Наименование</w:t>
            </w:r>
          </w:p>
        </w:tc>
        <w:tc>
          <w:tcPr>
            <w:tcW w:w="1985" w:type="dxa"/>
            <w:vMerge w:val="restart"/>
          </w:tcPr>
          <w:p w:rsidR="00C166F5" w:rsidRDefault="00C55A97">
            <w:pPr>
              <w:rPr>
                <w:bCs/>
                <w:sz w:val="24"/>
                <w:szCs w:val="24"/>
              </w:rPr>
            </w:pPr>
            <w:r>
              <w:rPr>
                <w:bCs/>
                <w:sz w:val="24"/>
                <w:szCs w:val="24"/>
              </w:rPr>
              <w:t>Заказчик / исполнитель</w:t>
            </w:r>
          </w:p>
        </w:tc>
        <w:tc>
          <w:tcPr>
            <w:tcW w:w="4394" w:type="dxa"/>
            <w:gridSpan w:val="3"/>
          </w:tcPr>
          <w:p w:rsidR="00C166F5" w:rsidRDefault="00C55A97">
            <w:pPr>
              <w:rPr>
                <w:bCs/>
                <w:sz w:val="24"/>
                <w:szCs w:val="24"/>
              </w:rPr>
            </w:pPr>
            <w:r>
              <w:rPr>
                <w:bCs/>
                <w:sz w:val="24"/>
                <w:szCs w:val="24"/>
              </w:rPr>
              <w:t>Расходы по годам (тыс. руб.)</w:t>
            </w:r>
          </w:p>
        </w:tc>
      </w:tr>
      <w:tr w:rsidR="00C166F5">
        <w:tc>
          <w:tcPr>
            <w:tcW w:w="1844" w:type="dxa"/>
            <w:vMerge/>
          </w:tcPr>
          <w:p w:rsidR="00C166F5" w:rsidRDefault="00C166F5">
            <w:pPr>
              <w:rPr>
                <w:bCs/>
                <w:sz w:val="24"/>
                <w:szCs w:val="24"/>
              </w:rPr>
            </w:pPr>
          </w:p>
        </w:tc>
        <w:tc>
          <w:tcPr>
            <w:tcW w:w="1984" w:type="dxa"/>
            <w:vMerge/>
          </w:tcPr>
          <w:p w:rsidR="00C166F5" w:rsidRDefault="00C166F5">
            <w:pPr>
              <w:rPr>
                <w:bCs/>
                <w:sz w:val="24"/>
                <w:szCs w:val="24"/>
              </w:rPr>
            </w:pPr>
          </w:p>
        </w:tc>
        <w:tc>
          <w:tcPr>
            <w:tcW w:w="1985" w:type="dxa"/>
            <w:vMerge/>
          </w:tcPr>
          <w:p w:rsidR="00C166F5" w:rsidRDefault="00C166F5">
            <w:pPr>
              <w:rPr>
                <w:bCs/>
                <w:sz w:val="24"/>
                <w:szCs w:val="24"/>
              </w:rPr>
            </w:pPr>
          </w:p>
        </w:tc>
        <w:tc>
          <w:tcPr>
            <w:tcW w:w="1559" w:type="dxa"/>
          </w:tcPr>
          <w:p w:rsidR="00C166F5" w:rsidRDefault="00C55A97">
            <w:pPr>
              <w:jc w:val="center"/>
              <w:rPr>
                <w:bCs/>
                <w:sz w:val="24"/>
                <w:szCs w:val="24"/>
              </w:rPr>
            </w:pPr>
            <w:r>
              <w:rPr>
                <w:bCs/>
                <w:sz w:val="24"/>
                <w:szCs w:val="24"/>
              </w:rPr>
              <w:t>2025</w:t>
            </w:r>
          </w:p>
        </w:tc>
        <w:tc>
          <w:tcPr>
            <w:tcW w:w="1559" w:type="dxa"/>
          </w:tcPr>
          <w:p w:rsidR="00C166F5" w:rsidRDefault="00C55A97">
            <w:pPr>
              <w:jc w:val="center"/>
              <w:rPr>
                <w:bCs/>
                <w:sz w:val="24"/>
                <w:szCs w:val="24"/>
              </w:rPr>
            </w:pPr>
            <w:r>
              <w:rPr>
                <w:bCs/>
                <w:sz w:val="24"/>
                <w:szCs w:val="24"/>
              </w:rPr>
              <w:t>2026</w:t>
            </w:r>
          </w:p>
        </w:tc>
        <w:tc>
          <w:tcPr>
            <w:tcW w:w="1276" w:type="dxa"/>
          </w:tcPr>
          <w:p w:rsidR="00C166F5" w:rsidRDefault="00C55A97">
            <w:pPr>
              <w:jc w:val="center"/>
              <w:rPr>
                <w:bCs/>
                <w:sz w:val="24"/>
                <w:szCs w:val="24"/>
              </w:rPr>
            </w:pPr>
            <w:r>
              <w:rPr>
                <w:bCs/>
                <w:sz w:val="24"/>
                <w:szCs w:val="24"/>
              </w:rPr>
              <w:t>2027</w:t>
            </w:r>
          </w:p>
        </w:tc>
      </w:tr>
      <w:tr w:rsidR="00C166F5">
        <w:tc>
          <w:tcPr>
            <w:tcW w:w="1844" w:type="dxa"/>
          </w:tcPr>
          <w:p w:rsidR="00C166F5" w:rsidRDefault="00C55A97">
            <w:pPr>
              <w:spacing w:line="20" w:lineRule="atLeast"/>
              <w:rPr>
                <w:bCs/>
                <w:sz w:val="24"/>
                <w:szCs w:val="24"/>
              </w:rPr>
            </w:pPr>
            <w:r>
              <w:rPr>
                <w:bCs/>
                <w:sz w:val="24"/>
                <w:szCs w:val="24"/>
              </w:rPr>
              <w:t>Подпрограмма</w:t>
            </w:r>
          </w:p>
        </w:tc>
        <w:tc>
          <w:tcPr>
            <w:tcW w:w="1984" w:type="dxa"/>
          </w:tcPr>
          <w:p w:rsidR="00C166F5" w:rsidRDefault="00C55A97">
            <w:pPr>
              <w:spacing w:line="20" w:lineRule="atLeast"/>
              <w:rPr>
                <w:bCs/>
                <w:sz w:val="24"/>
                <w:szCs w:val="24"/>
              </w:rPr>
            </w:pPr>
            <w:r>
              <w:rPr>
                <w:bCs/>
                <w:sz w:val="24"/>
                <w:szCs w:val="24"/>
              </w:rPr>
              <w:t>«Прочие мероприятия по благоустройству»</w:t>
            </w:r>
          </w:p>
          <w:p w:rsidR="00C166F5" w:rsidRDefault="00C166F5">
            <w:pPr>
              <w:spacing w:line="20" w:lineRule="atLeast"/>
              <w:rPr>
                <w:bCs/>
                <w:sz w:val="24"/>
                <w:szCs w:val="24"/>
              </w:rPr>
            </w:pPr>
          </w:p>
        </w:tc>
        <w:tc>
          <w:tcPr>
            <w:tcW w:w="1985" w:type="dxa"/>
            <w:vMerge w:val="restart"/>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559" w:type="dxa"/>
            <w:vAlign w:val="center"/>
          </w:tcPr>
          <w:p w:rsidR="00C166F5" w:rsidRDefault="00C55A97">
            <w:pPr>
              <w:spacing w:line="20" w:lineRule="atLeast"/>
              <w:jc w:val="center"/>
              <w:rPr>
                <w:bCs/>
                <w:sz w:val="24"/>
                <w:szCs w:val="24"/>
              </w:rPr>
            </w:pPr>
            <w:r>
              <w:rPr>
                <w:color w:val="000000"/>
                <w:sz w:val="24"/>
                <w:szCs w:val="24"/>
              </w:rPr>
              <w:t>75 978,0</w:t>
            </w:r>
          </w:p>
        </w:tc>
        <w:tc>
          <w:tcPr>
            <w:tcW w:w="1559" w:type="dxa"/>
            <w:vAlign w:val="center"/>
          </w:tcPr>
          <w:p w:rsidR="00C166F5" w:rsidRDefault="00C55A97">
            <w:pPr>
              <w:spacing w:line="20" w:lineRule="atLeast"/>
              <w:jc w:val="center"/>
              <w:rPr>
                <w:bCs/>
                <w:sz w:val="24"/>
                <w:szCs w:val="24"/>
              </w:rPr>
            </w:pPr>
            <w:r>
              <w:rPr>
                <w:color w:val="000000"/>
                <w:sz w:val="24"/>
                <w:szCs w:val="24"/>
              </w:rPr>
              <w:t>48 389,8</w:t>
            </w:r>
          </w:p>
        </w:tc>
        <w:tc>
          <w:tcPr>
            <w:tcW w:w="1276" w:type="dxa"/>
            <w:vAlign w:val="center"/>
          </w:tcPr>
          <w:p w:rsidR="00C166F5" w:rsidRDefault="00C55A97">
            <w:pPr>
              <w:spacing w:line="20" w:lineRule="atLeast"/>
              <w:jc w:val="center"/>
              <w:rPr>
                <w:bCs/>
                <w:sz w:val="24"/>
                <w:szCs w:val="24"/>
              </w:rPr>
            </w:pPr>
            <w:r>
              <w:rPr>
                <w:color w:val="000000"/>
                <w:sz w:val="24"/>
                <w:szCs w:val="24"/>
              </w:rPr>
              <w:t>48 388,8</w:t>
            </w:r>
          </w:p>
        </w:tc>
      </w:tr>
      <w:tr w:rsidR="00C166F5">
        <w:trPr>
          <w:trHeight w:val="740"/>
        </w:trPr>
        <w:tc>
          <w:tcPr>
            <w:tcW w:w="1844" w:type="dxa"/>
          </w:tcPr>
          <w:p w:rsidR="00C166F5" w:rsidRDefault="00C55A97">
            <w:pPr>
              <w:spacing w:line="20" w:lineRule="atLeast"/>
              <w:rPr>
                <w:bCs/>
                <w:sz w:val="24"/>
                <w:szCs w:val="24"/>
              </w:rPr>
            </w:pPr>
            <w:r>
              <w:rPr>
                <w:bCs/>
                <w:sz w:val="24"/>
                <w:szCs w:val="24"/>
              </w:rPr>
              <w:t xml:space="preserve">Мероприятие 1 </w:t>
            </w:r>
          </w:p>
        </w:tc>
        <w:tc>
          <w:tcPr>
            <w:tcW w:w="1984" w:type="dxa"/>
          </w:tcPr>
          <w:p w:rsidR="00C166F5" w:rsidRDefault="00C55A97">
            <w:pPr>
              <w:spacing w:line="20" w:lineRule="atLeast"/>
              <w:rPr>
                <w:bCs/>
                <w:sz w:val="24"/>
                <w:szCs w:val="24"/>
              </w:rPr>
            </w:pPr>
            <w:r>
              <w:rPr>
                <w:bCs/>
                <w:sz w:val="24"/>
                <w:szCs w:val="24"/>
              </w:rPr>
              <w:t>Прочие мероприятия по благоустройству</w:t>
            </w:r>
          </w:p>
        </w:tc>
        <w:tc>
          <w:tcPr>
            <w:tcW w:w="1985" w:type="dxa"/>
            <w:vMerge/>
          </w:tcPr>
          <w:p w:rsidR="00C166F5" w:rsidRDefault="00C166F5">
            <w:pPr>
              <w:spacing w:line="20" w:lineRule="atLeast"/>
              <w:rPr>
                <w:bCs/>
                <w:sz w:val="24"/>
                <w:szCs w:val="24"/>
              </w:rPr>
            </w:pPr>
          </w:p>
        </w:tc>
        <w:tc>
          <w:tcPr>
            <w:tcW w:w="1559"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74 673,4</w:t>
            </w:r>
          </w:p>
        </w:tc>
        <w:tc>
          <w:tcPr>
            <w:tcW w:w="1559"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45 571,6</w:t>
            </w:r>
          </w:p>
        </w:tc>
        <w:tc>
          <w:tcPr>
            <w:tcW w:w="1276"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45 570,6</w:t>
            </w:r>
          </w:p>
        </w:tc>
      </w:tr>
      <w:tr w:rsidR="00C166F5">
        <w:trPr>
          <w:trHeight w:val="740"/>
        </w:trPr>
        <w:tc>
          <w:tcPr>
            <w:tcW w:w="1844" w:type="dxa"/>
          </w:tcPr>
          <w:p w:rsidR="00C166F5" w:rsidRDefault="00C55A97">
            <w:pPr>
              <w:spacing w:line="20" w:lineRule="atLeast"/>
              <w:rPr>
                <w:bCs/>
                <w:sz w:val="24"/>
                <w:szCs w:val="24"/>
              </w:rPr>
            </w:pPr>
            <w:r>
              <w:rPr>
                <w:bCs/>
                <w:sz w:val="24"/>
                <w:szCs w:val="24"/>
              </w:rPr>
              <w:t>Мероприятие 2</w:t>
            </w:r>
          </w:p>
        </w:tc>
        <w:tc>
          <w:tcPr>
            <w:tcW w:w="1984" w:type="dxa"/>
          </w:tcPr>
          <w:p w:rsidR="00C166F5" w:rsidRDefault="00C55A97">
            <w:pPr>
              <w:spacing w:line="20" w:lineRule="atLeast"/>
              <w:rPr>
                <w:bCs/>
                <w:sz w:val="24"/>
                <w:szCs w:val="24"/>
              </w:rPr>
            </w:pPr>
            <w:r>
              <w:rPr>
                <w:color w:val="000000"/>
                <w:sz w:val="24"/>
                <w:szCs w:val="24"/>
              </w:rPr>
              <w:t>Содержание объектов благоустройства и общественных территорий, в том числе на приобретение механизированной техники</w:t>
            </w:r>
          </w:p>
        </w:tc>
        <w:tc>
          <w:tcPr>
            <w:tcW w:w="1985" w:type="dxa"/>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559"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w:t>
            </w:r>
          </w:p>
        </w:tc>
        <w:tc>
          <w:tcPr>
            <w:tcW w:w="1559"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1 515,0</w:t>
            </w:r>
          </w:p>
        </w:tc>
        <w:tc>
          <w:tcPr>
            <w:tcW w:w="1276"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1 515,0</w:t>
            </w:r>
          </w:p>
        </w:tc>
      </w:tr>
      <w:tr w:rsidR="00C166F5">
        <w:trPr>
          <w:trHeight w:val="740"/>
        </w:trPr>
        <w:tc>
          <w:tcPr>
            <w:tcW w:w="1844" w:type="dxa"/>
          </w:tcPr>
          <w:p w:rsidR="00C166F5" w:rsidRDefault="00C55A97">
            <w:pPr>
              <w:spacing w:line="20" w:lineRule="atLeast"/>
              <w:rPr>
                <w:bCs/>
                <w:sz w:val="24"/>
                <w:szCs w:val="24"/>
              </w:rPr>
            </w:pPr>
            <w:r>
              <w:rPr>
                <w:bCs/>
                <w:sz w:val="24"/>
                <w:szCs w:val="24"/>
              </w:rPr>
              <w:t>Мероприятие 3</w:t>
            </w:r>
          </w:p>
        </w:tc>
        <w:tc>
          <w:tcPr>
            <w:tcW w:w="1984" w:type="dxa"/>
          </w:tcPr>
          <w:p w:rsidR="00C166F5" w:rsidRDefault="00C55A97">
            <w:pPr>
              <w:spacing w:line="20" w:lineRule="atLeast"/>
              <w:rPr>
                <w:bCs/>
                <w:sz w:val="24"/>
                <w:szCs w:val="24"/>
              </w:rPr>
            </w:pPr>
            <w:r>
              <w:rPr>
                <w:color w:val="000000"/>
                <w:sz w:val="24"/>
                <w:szCs w:val="24"/>
              </w:rPr>
              <w:t>Проведение ремонта дворовых территорий в муниципальных образованиях Нижегородской области</w:t>
            </w:r>
          </w:p>
        </w:tc>
        <w:tc>
          <w:tcPr>
            <w:tcW w:w="1985" w:type="dxa"/>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559"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1 304,6</w:t>
            </w:r>
          </w:p>
        </w:tc>
        <w:tc>
          <w:tcPr>
            <w:tcW w:w="1559"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1 303,2</w:t>
            </w:r>
          </w:p>
        </w:tc>
        <w:tc>
          <w:tcPr>
            <w:tcW w:w="1276" w:type="dxa"/>
            <w:tcBorders>
              <w:top w:val="single" w:sz="4" w:space="0" w:color="000000"/>
              <w:left w:val="none" w:sz="4" w:space="0" w:color="000000"/>
              <w:bottom w:val="single" w:sz="4" w:space="0" w:color="000000"/>
              <w:right w:val="single" w:sz="4" w:space="0" w:color="000000"/>
            </w:tcBorders>
            <w:vAlign w:val="center"/>
          </w:tcPr>
          <w:p w:rsidR="00C166F5" w:rsidRDefault="00C55A97">
            <w:pPr>
              <w:spacing w:line="20" w:lineRule="atLeast"/>
              <w:jc w:val="center"/>
              <w:rPr>
                <w:bCs/>
                <w:sz w:val="24"/>
                <w:szCs w:val="24"/>
              </w:rPr>
            </w:pPr>
            <w:r>
              <w:rPr>
                <w:sz w:val="24"/>
                <w:szCs w:val="24"/>
              </w:rPr>
              <w:t>1 303,2</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3.4.2.8.2. Прогнозная оценка расходов на реализацию Подпрограммы за счет всех источников</w:t>
      </w:r>
    </w:p>
    <w:p w:rsidR="00C166F5" w:rsidRDefault="00C55A97">
      <w:pPr>
        <w:spacing w:after="160" w:line="259" w:lineRule="auto"/>
        <w:ind w:firstLine="708"/>
        <w:jc w:val="both"/>
        <w:rPr>
          <w:rFonts w:eastAsia="Calibri"/>
          <w:bCs/>
          <w:sz w:val="24"/>
          <w:szCs w:val="24"/>
          <w:lang w:eastAsia="en-US"/>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3.4.2.9.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На реализацию Подпрограммы могут повлиять следующие внешние факторы:</w:t>
      </w:r>
    </w:p>
    <w:p w:rsidR="00C166F5" w:rsidRDefault="00C55A97">
      <w:pPr>
        <w:jc w:val="both"/>
        <w:rPr>
          <w:bCs/>
          <w:sz w:val="24"/>
          <w:szCs w:val="24"/>
        </w:rPr>
      </w:pPr>
      <w:r>
        <w:rPr>
          <w:bCs/>
          <w:sz w:val="24"/>
          <w:szCs w:val="24"/>
        </w:rPr>
        <w:t>-  отсутствие (неполное) финансирование мероприятий Подпрограммы за счет бюджетных средств;</w:t>
      </w:r>
    </w:p>
    <w:p w:rsidR="00C166F5" w:rsidRDefault="00C55A97">
      <w:pPr>
        <w:jc w:val="both"/>
        <w:rPr>
          <w:bCs/>
          <w:sz w:val="24"/>
          <w:szCs w:val="24"/>
        </w:rPr>
      </w:pPr>
      <w:r>
        <w:rPr>
          <w:bCs/>
          <w:sz w:val="24"/>
          <w:szCs w:val="24"/>
        </w:rPr>
        <w:t>-  форс-мажорные обстоятельства;</w:t>
      </w:r>
    </w:p>
    <w:p w:rsidR="00C166F5" w:rsidRDefault="00C55A97">
      <w:pPr>
        <w:jc w:val="both"/>
        <w:rPr>
          <w:bCs/>
          <w:sz w:val="24"/>
          <w:szCs w:val="24"/>
        </w:rPr>
      </w:pPr>
      <w:r>
        <w:rPr>
          <w:bCs/>
          <w:sz w:val="24"/>
          <w:szCs w:val="24"/>
        </w:rPr>
        <w:t>-  невыполнение обязательств подрядными организациями.</w:t>
      </w:r>
    </w:p>
    <w:p w:rsidR="00C166F5" w:rsidRDefault="00C55A97">
      <w:pPr>
        <w:ind w:firstLine="708"/>
        <w:jc w:val="both"/>
        <w:rPr>
          <w:bCs/>
          <w:sz w:val="24"/>
          <w:szCs w:val="24"/>
        </w:rPr>
      </w:pPr>
      <w:r>
        <w:rPr>
          <w:bCs/>
          <w:sz w:val="24"/>
          <w:szCs w:val="24"/>
        </w:rPr>
        <w:t xml:space="preserve">Оценка эффективности Подпрограммы определяется степенью достижения индикаторов цели и непосредственных результатов.  </w:t>
      </w:r>
    </w:p>
    <w:p w:rsidR="00C166F5" w:rsidRDefault="00C55A97">
      <w:pPr>
        <w:ind w:firstLine="708"/>
        <w:rPr>
          <w:bCs/>
          <w:sz w:val="24"/>
          <w:szCs w:val="24"/>
        </w:rPr>
      </w:pPr>
      <w:r>
        <w:rPr>
          <w:bCs/>
          <w:sz w:val="24"/>
          <w:szCs w:val="24"/>
        </w:rPr>
        <w:t>Ожидаемые результаты реализации Подпрограммы</w:t>
      </w:r>
    </w:p>
    <w:p w:rsidR="00C166F5" w:rsidRDefault="00C55A97">
      <w:pPr>
        <w:ind w:firstLine="709"/>
        <w:jc w:val="both"/>
        <w:rPr>
          <w:sz w:val="24"/>
          <w:szCs w:val="24"/>
        </w:rPr>
      </w:pPr>
      <w:r>
        <w:rPr>
          <w:sz w:val="24"/>
          <w:szCs w:val="24"/>
        </w:rPr>
        <w:lastRenderedPageBreak/>
        <w:t>Реализация мероприятий Подпрограммы предполагает достижение следующих результатов:</w:t>
      </w:r>
    </w:p>
    <w:p w:rsidR="00C166F5" w:rsidRDefault="00C55A97">
      <w:pPr>
        <w:numPr>
          <w:ilvl w:val="1"/>
          <w:numId w:val="33"/>
        </w:numPr>
        <w:jc w:val="both"/>
        <w:rPr>
          <w:sz w:val="24"/>
          <w:szCs w:val="24"/>
        </w:rPr>
      </w:pPr>
      <w:r>
        <w:rPr>
          <w:sz w:val="24"/>
          <w:szCs w:val="24"/>
        </w:rPr>
        <w:t>развитие положительных тенденций в создании благоприятной среды жизнедеятельности;</w:t>
      </w:r>
    </w:p>
    <w:p w:rsidR="00C166F5" w:rsidRDefault="00C55A97">
      <w:pPr>
        <w:numPr>
          <w:ilvl w:val="1"/>
          <w:numId w:val="33"/>
        </w:numPr>
        <w:jc w:val="both"/>
        <w:rPr>
          <w:sz w:val="24"/>
          <w:szCs w:val="24"/>
        </w:rPr>
      </w:pPr>
      <w:r>
        <w:rPr>
          <w:sz w:val="24"/>
          <w:szCs w:val="24"/>
        </w:rPr>
        <w:t>повышение степени удовлетворенности населения уровнем благоустройства;</w:t>
      </w:r>
    </w:p>
    <w:p w:rsidR="00C166F5" w:rsidRDefault="00C55A97">
      <w:pPr>
        <w:numPr>
          <w:ilvl w:val="1"/>
          <w:numId w:val="33"/>
        </w:numPr>
        <w:jc w:val="both"/>
        <w:rPr>
          <w:sz w:val="24"/>
          <w:szCs w:val="24"/>
        </w:rPr>
      </w:pPr>
      <w:r>
        <w:rPr>
          <w:sz w:val="24"/>
          <w:szCs w:val="24"/>
        </w:rPr>
        <w:t>улучшение технического состояния отдельных объектов благоустройства;</w:t>
      </w:r>
    </w:p>
    <w:p w:rsidR="00C166F5" w:rsidRDefault="00C55A97">
      <w:pPr>
        <w:numPr>
          <w:ilvl w:val="1"/>
          <w:numId w:val="33"/>
        </w:numPr>
        <w:jc w:val="both"/>
        <w:rPr>
          <w:sz w:val="24"/>
          <w:szCs w:val="24"/>
        </w:rPr>
      </w:pPr>
      <w:r>
        <w:rPr>
          <w:sz w:val="24"/>
          <w:szCs w:val="24"/>
        </w:rPr>
        <w:t>улучшение санитарного и экологического состояния территории Лысковского муниципального округа;</w:t>
      </w:r>
    </w:p>
    <w:p w:rsidR="00C166F5" w:rsidRDefault="00C55A97">
      <w:pPr>
        <w:numPr>
          <w:ilvl w:val="1"/>
          <w:numId w:val="33"/>
        </w:numPr>
        <w:jc w:val="both"/>
        <w:rPr>
          <w:sz w:val="24"/>
          <w:szCs w:val="24"/>
        </w:rPr>
      </w:pPr>
      <w:r>
        <w:rPr>
          <w:sz w:val="24"/>
          <w:szCs w:val="24"/>
        </w:rPr>
        <w:t>повышение уровня эстетики округа.</w:t>
      </w:r>
    </w:p>
    <w:p w:rsidR="00C166F5" w:rsidRDefault="00C55A97">
      <w:pPr>
        <w:ind w:firstLine="709"/>
        <w:jc w:val="both"/>
        <w:rPr>
          <w:sz w:val="24"/>
          <w:szCs w:val="24"/>
        </w:rPr>
      </w:pPr>
      <w:r>
        <w:rPr>
          <w:sz w:val="24"/>
          <w:szCs w:val="24"/>
        </w:rPr>
        <w:t>Оценка эффективности реализации Подпрограммы осуществляется по годам в течение всего срока реализации Подпрограммы.</w:t>
      </w:r>
    </w:p>
    <w:p w:rsidR="00C166F5" w:rsidRDefault="00C55A97">
      <w:pPr>
        <w:ind w:firstLine="709"/>
        <w:jc w:val="both"/>
        <w:rPr>
          <w:sz w:val="24"/>
          <w:szCs w:val="24"/>
        </w:rPr>
      </w:pPr>
      <w:r>
        <w:rPr>
          <w:sz w:val="24"/>
          <w:szCs w:val="24"/>
        </w:rPr>
        <w:t>Критерием оценки эффективности является уменьшение количества жалоб от населения на состояние объектов благоустройства.</w:t>
      </w:r>
    </w:p>
    <w:p w:rsidR="00C166F5" w:rsidRDefault="00C55A97">
      <w:pPr>
        <w:jc w:val="center"/>
        <w:rPr>
          <w:b/>
          <w:bCs/>
          <w:sz w:val="24"/>
          <w:szCs w:val="24"/>
        </w:rPr>
      </w:pPr>
      <w:r>
        <w:rPr>
          <w:b/>
          <w:bCs/>
          <w:sz w:val="24"/>
          <w:szCs w:val="24"/>
        </w:rPr>
        <w:t xml:space="preserve">     </w:t>
      </w:r>
    </w:p>
    <w:p w:rsidR="00C166F5" w:rsidRDefault="00C55A97">
      <w:pPr>
        <w:jc w:val="center"/>
        <w:rPr>
          <w:b/>
          <w:bCs/>
          <w:sz w:val="24"/>
          <w:szCs w:val="24"/>
        </w:rPr>
      </w:pPr>
      <w:r>
        <w:rPr>
          <w:b/>
          <w:bCs/>
          <w:sz w:val="24"/>
          <w:szCs w:val="24"/>
        </w:rPr>
        <w:t>3.5.  Подпрограмма</w:t>
      </w:r>
    </w:p>
    <w:p w:rsidR="00C166F5" w:rsidRDefault="00C55A97">
      <w:pPr>
        <w:jc w:val="center"/>
        <w:rPr>
          <w:b/>
          <w:bCs/>
          <w:sz w:val="24"/>
          <w:szCs w:val="24"/>
        </w:rPr>
      </w:pPr>
      <w:r>
        <w:rPr>
          <w:b/>
          <w:bCs/>
          <w:sz w:val="24"/>
          <w:szCs w:val="24"/>
        </w:rPr>
        <w:t>«Организация вывоза мусора»</w:t>
      </w:r>
    </w:p>
    <w:p w:rsidR="00C166F5" w:rsidRDefault="00C166F5">
      <w:pPr>
        <w:jc w:val="center"/>
        <w:rPr>
          <w:b/>
          <w:bCs/>
          <w:sz w:val="24"/>
          <w:szCs w:val="24"/>
        </w:rPr>
      </w:pPr>
    </w:p>
    <w:p w:rsidR="00C166F5" w:rsidRDefault="00C55A97">
      <w:pPr>
        <w:jc w:val="center"/>
        <w:rPr>
          <w:b/>
          <w:bCs/>
          <w:sz w:val="24"/>
          <w:szCs w:val="24"/>
        </w:rPr>
      </w:pPr>
      <w:r>
        <w:rPr>
          <w:b/>
          <w:bCs/>
          <w:sz w:val="24"/>
          <w:szCs w:val="24"/>
        </w:rPr>
        <w:t>3.5.1.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w:t>
            </w:r>
            <w:proofErr w:type="gramStart"/>
            <w:r>
              <w:rPr>
                <w:bCs/>
                <w:sz w:val="24"/>
                <w:szCs w:val="24"/>
              </w:rPr>
              <w:t>координатор  Подпрограммы</w:t>
            </w:r>
            <w:proofErr w:type="gramEnd"/>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 Нижегородской области</w:t>
            </w:r>
          </w:p>
        </w:tc>
      </w:tr>
      <w:tr w:rsidR="00C166F5">
        <w:trPr>
          <w:trHeight w:val="125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sz w:val="24"/>
                <w:szCs w:val="24"/>
                <w:shd w:val="clear" w:color="auto" w:fill="FFFFFF"/>
              </w:rPr>
              <w:t>Создание и развитие комплексной эффективной системы обращения с твердыми коммунальными отходами на территории Лысковского муниципального округа, предусматривающей снижение негативного воздействия твердых коммунальных отходов на население и окружающую среду, создание условий для приведение инфраструктуры в области обращения с твердыми коммунальными отходами в соответствие с требованиями законодательства, улучшение санитарной и эпидемиологической безопасности населения, соблюдения законодательства в области охраны окружающей среды, а также обеспечения своевременного сбора и вывоза ТКО с территории Лысковского муниципального округа.</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sz w:val="24"/>
                <w:szCs w:val="24"/>
                <w:shd w:val="clear" w:color="auto" w:fill="FFFFFF"/>
              </w:rPr>
              <w:t>Сокращение количества несанкционированных свалок мусора на территории Лысковского муниципального округа.</w:t>
            </w:r>
            <w:r>
              <w:rPr>
                <w:sz w:val="24"/>
                <w:szCs w:val="24"/>
              </w:rPr>
              <w:br w:type="textWrapping" w:clear="all"/>
            </w:r>
            <w:r>
              <w:rPr>
                <w:sz w:val="24"/>
                <w:szCs w:val="24"/>
                <w:shd w:val="clear" w:color="auto" w:fill="FFFFFF"/>
              </w:rPr>
              <w:t>Создание и обустройство мест контейнерных площадок для сбора (накопления) твердых коммунальных отходов на территории Лысковского муниципального округа.</w:t>
            </w:r>
            <w:r>
              <w:rPr>
                <w:sz w:val="24"/>
                <w:szCs w:val="24"/>
              </w:rPr>
              <w:br w:type="textWrapping" w:clear="all"/>
            </w:r>
            <w:r>
              <w:rPr>
                <w:sz w:val="24"/>
                <w:szCs w:val="24"/>
                <w:shd w:val="clear" w:color="auto" w:fill="FFFFFF"/>
              </w:rPr>
              <w:t>Обеспечение планово-регулярной системой сбора и вывоза ТКО на территории Лысковского муниципального округа.</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proofErr w:type="gramStart"/>
            <w:r>
              <w:rPr>
                <w:bCs/>
                <w:sz w:val="24"/>
                <w:szCs w:val="24"/>
              </w:rPr>
              <w:t>Подпрограмма  реализуется</w:t>
            </w:r>
            <w:proofErr w:type="gramEnd"/>
            <w:r>
              <w:rPr>
                <w:bCs/>
                <w:sz w:val="24"/>
                <w:szCs w:val="24"/>
              </w:rPr>
              <w:t xml:space="preserve">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2 844,2 тыс. рублей;</w:t>
            </w:r>
          </w:p>
          <w:p w:rsidR="00C166F5" w:rsidRDefault="00C55A97">
            <w:pPr>
              <w:rPr>
                <w:bCs/>
                <w:sz w:val="24"/>
                <w:szCs w:val="24"/>
              </w:rPr>
            </w:pPr>
            <w:r>
              <w:rPr>
                <w:bCs/>
                <w:sz w:val="24"/>
                <w:szCs w:val="24"/>
              </w:rPr>
              <w:t xml:space="preserve">     2026 год –  877,6 тыс. рублей;</w:t>
            </w:r>
          </w:p>
          <w:p w:rsidR="00C166F5" w:rsidRDefault="00C55A97">
            <w:pPr>
              <w:rPr>
                <w:bCs/>
                <w:sz w:val="24"/>
                <w:szCs w:val="24"/>
              </w:rPr>
            </w:pPr>
            <w:r>
              <w:rPr>
                <w:bCs/>
                <w:sz w:val="24"/>
                <w:szCs w:val="24"/>
              </w:rPr>
              <w:lastRenderedPageBreak/>
              <w:t xml:space="preserve">     2027 год –  1 057,3 тыс. рублей  </w:t>
            </w:r>
          </w:p>
        </w:tc>
      </w:tr>
      <w:tr w:rsidR="00C166F5">
        <w:trPr>
          <w:trHeight w:val="235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lastRenderedPageBreak/>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содержания мест накопления твердых коммунальных отходов,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Количество мест накопления твердых коммунальных отходов, шт.</w:t>
            </w:r>
          </w:p>
          <w:p w:rsidR="00C166F5" w:rsidRDefault="00C55A97">
            <w:pPr>
              <w:rPr>
                <w:sz w:val="24"/>
                <w:szCs w:val="24"/>
              </w:rPr>
            </w:pPr>
            <w:r>
              <w:rPr>
                <w:sz w:val="24"/>
                <w:szCs w:val="24"/>
              </w:rPr>
              <w:t>2025 год – 409,0; 2026 год – 409,0; 2027 год – 409,0</w:t>
            </w:r>
          </w:p>
        </w:tc>
      </w:tr>
    </w:tbl>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3.5.2. Текстовая часть Подпрограммы</w:t>
      </w: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3.5.2.1. Характеристика текущего состояния</w:t>
      </w:r>
    </w:p>
    <w:p w:rsidR="00C166F5" w:rsidRDefault="00C166F5">
      <w:pPr>
        <w:jc w:val="center"/>
        <w:rPr>
          <w:b/>
          <w:bCs/>
          <w:iCs/>
          <w:sz w:val="24"/>
          <w:szCs w:val="24"/>
        </w:rPr>
      </w:pPr>
    </w:p>
    <w:p w:rsidR="00C166F5" w:rsidRDefault="00C55A97">
      <w:pPr>
        <w:ind w:firstLine="709"/>
        <w:jc w:val="both"/>
        <w:rPr>
          <w:sz w:val="24"/>
          <w:szCs w:val="24"/>
          <w:shd w:val="clear" w:color="auto" w:fill="FFFFFF"/>
        </w:rPr>
      </w:pPr>
      <w:r>
        <w:rPr>
          <w:sz w:val="24"/>
          <w:szCs w:val="24"/>
          <w:shd w:val="clear" w:color="auto" w:fill="FFFFFF"/>
        </w:rPr>
        <w:t>С 01.01.2019 постановлением Правительства Российской Федерации от 15.12.2018 № 1572 внесены изменения в ряд нормативно-правовых актов, регулирующих порядок обращения с твердыми коммунальными отходами (далее ТКО).</w:t>
      </w:r>
      <w:r>
        <w:rPr>
          <w:sz w:val="24"/>
          <w:szCs w:val="24"/>
        </w:rPr>
        <w:br w:type="textWrapping" w:clear="all"/>
      </w:r>
      <w:r>
        <w:rPr>
          <w:sz w:val="24"/>
          <w:szCs w:val="24"/>
          <w:shd w:val="clear" w:color="auto" w:fill="FFFFFF"/>
        </w:rPr>
        <w:t>В соответствии с Правилами обустройства (площадок) накопления твердых коммунальных отходов и ведения их реестра, утвержденных постановлением Правительства Российской Федерации от 31.08.2018 № 1039,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w:t>
      </w:r>
    </w:p>
    <w:p w:rsidR="00C166F5" w:rsidRDefault="00C55A97">
      <w:pPr>
        <w:ind w:firstLine="709"/>
        <w:jc w:val="both"/>
        <w:rPr>
          <w:sz w:val="24"/>
          <w:szCs w:val="24"/>
          <w:shd w:val="clear" w:color="auto" w:fill="FFFFFF"/>
        </w:rPr>
      </w:pPr>
      <w:r>
        <w:rPr>
          <w:sz w:val="24"/>
          <w:szCs w:val="24"/>
          <w:shd w:val="clear" w:color="auto" w:fill="FFFFFF"/>
        </w:rPr>
        <w:t>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законодательствами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C166F5" w:rsidRDefault="00C55A97">
      <w:pPr>
        <w:ind w:firstLine="709"/>
        <w:jc w:val="both"/>
        <w:rPr>
          <w:sz w:val="24"/>
          <w:szCs w:val="24"/>
          <w:shd w:val="clear" w:color="auto" w:fill="FFFFFF"/>
        </w:rPr>
      </w:pPr>
      <w:r>
        <w:rPr>
          <w:sz w:val="24"/>
          <w:szCs w:val="24"/>
          <w:shd w:val="clear" w:color="auto" w:fill="FFFFFF"/>
        </w:rPr>
        <w:t>На территории Лысковского муниципального округа имеются контейнерные площадки для сбора твердых коммунальных отходов в количестве 409</w:t>
      </w:r>
      <w:r>
        <w:rPr>
          <w:color w:val="FF0000"/>
          <w:sz w:val="24"/>
          <w:szCs w:val="24"/>
          <w:shd w:val="clear" w:color="auto" w:fill="FFFFFF"/>
        </w:rPr>
        <w:t xml:space="preserve"> </w:t>
      </w:r>
      <w:r>
        <w:rPr>
          <w:sz w:val="24"/>
          <w:szCs w:val="24"/>
          <w:shd w:val="clear" w:color="auto" w:fill="FFFFFF"/>
        </w:rPr>
        <w:t xml:space="preserve">штук. </w:t>
      </w:r>
      <w:r>
        <w:rPr>
          <w:sz w:val="24"/>
          <w:szCs w:val="24"/>
        </w:rPr>
        <w:br w:type="textWrapping" w:clear="all"/>
      </w:r>
      <w:r>
        <w:rPr>
          <w:sz w:val="24"/>
          <w:szCs w:val="24"/>
          <w:shd w:val="clear" w:color="auto" w:fill="FFFFFF"/>
        </w:rPr>
        <w:t xml:space="preserve">Загрязнение окружающей среды отходами является одной из самых значимых проблем в </w:t>
      </w:r>
    </w:p>
    <w:p w:rsidR="00C166F5" w:rsidRDefault="00C55A97">
      <w:pPr>
        <w:rPr>
          <w:sz w:val="24"/>
          <w:szCs w:val="24"/>
        </w:rPr>
      </w:pPr>
      <w:r>
        <w:rPr>
          <w:sz w:val="24"/>
          <w:szCs w:val="24"/>
          <w:shd w:val="clear" w:color="auto" w:fill="FFFFFF"/>
        </w:rPr>
        <w:t>настоящее время.</w:t>
      </w:r>
      <w:r>
        <w:rPr>
          <w:sz w:val="24"/>
          <w:szCs w:val="24"/>
        </w:rPr>
        <w:br w:type="textWrapping" w:clear="all"/>
      </w:r>
    </w:p>
    <w:p w:rsidR="00C166F5" w:rsidRDefault="00C55A97">
      <w:pPr>
        <w:jc w:val="center"/>
        <w:rPr>
          <w:b/>
          <w:bCs/>
          <w:sz w:val="24"/>
          <w:szCs w:val="24"/>
        </w:rPr>
      </w:pPr>
      <w:r>
        <w:rPr>
          <w:b/>
          <w:bCs/>
          <w:sz w:val="24"/>
          <w:szCs w:val="24"/>
        </w:rPr>
        <w:t>3.5.2.2. Цели и задачи</w:t>
      </w:r>
    </w:p>
    <w:p w:rsidR="00C166F5" w:rsidRDefault="00C166F5">
      <w:pPr>
        <w:jc w:val="center"/>
        <w:rPr>
          <w:b/>
          <w:bCs/>
          <w:sz w:val="24"/>
          <w:szCs w:val="24"/>
        </w:rPr>
      </w:pPr>
    </w:p>
    <w:p w:rsidR="00C166F5" w:rsidRDefault="00C55A97">
      <w:pPr>
        <w:ind w:firstLine="709"/>
        <w:jc w:val="both"/>
        <w:rPr>
          <w:bCs/>
          <w:sz w:val="24"/>
          <w:szCs w:val="24"/>
        </w:rPr>
      </w:pPr>
      <w:r>
        <w:rPr>
          <w:sz w:val="24"/>
          <w:szCs w:val="24"/>
        </w:rPr>
        <w:t>Целью  Подпрограммы  является  с</w:t>
      </w:r>
      <w:r>
        <w:rPr>
          <w:sz w:val="24"/>
          <w:szCs w:val="24"/>
          <w:shd w:val="clear" w:color="auto" w:fill="FFFFFF"/>
        </w:rPr>
        <w:t>оздание и развитие комплексной эффективной системы обращения с твердыми коммунальными отходами на территории Лысковского муниципального округа, предусматривающей снижение негативного воздействия твердых коммунальных отходов на население и окружающую среду, создание условий для приведение инфраструктуры в области обращения с твердыми коммунальными отходами в соответствие с требованиями законодательства, улучшение санитарной и эпидемиологической безопасности населения, соблюдения законодательства в области охраны окружающей среды, а также обеспечения своевременного сбора и вывоза ТКО с территории Лысковского муниципального округа.</w:t>
      </w:r>
    </w:p>
    <w:p w:rsidR="00C166F5" w:rsidRDefault="00C55A97">
      <w:pPr>
        <w:ind w:firstLine="709"/>
        <w:jc w:val="both"/>
        <w:rPr>
          <w:sz w:val="24"/>
          <w:szCs w:val="24"/>
        </w:rPr>
      </w:pPr>
      <w:r>
        <w:rPr>
          <w:sz w:val="24"/>
          <w:szCs w:val="24"/>
        </w:rPr>
        <w:t>Для достижения этой цели предусматривается решение следующих задач:</w:t>
      </w:r>
    </w:p>
    <w:p w:rsidR="00C166F5" w:rsidRDefault="00C55A97">
      <w:pPr>
        <w:jc w:val="both"/>
        <w:rPr>
          <w:sz w:val="24"/>
          <w:szCs w:val="24"/>
          <w:shd w:val="clear" w:color="auto" w:fill="FFFFFF"/>
        </w:rPr>
      </w:pPr>
      <w:r>
        <w:rPr>
          <w:sz w:val="24"/>
          <w:szCs w:val="24"/>
        </w:rPr>
        <w:t>-  с</w:t>
      </w:r>
      <w:r>
        <w:rPr>
          <w:sz w:val="24"/>
          <w:szCs w:val="24"/>
          <w:shd w:val="clear" w:color="auto" w:fill="FFFFFF"/>
        </w:rPr>
        <w:t>окращение количества несанкционированных свалок мусора на территории Лысковского муниципального округа;</w:t>
      </w:r>
    </w:p>
    <w:p w:rsidR="00C166F5" w:rsidRDefault="00C55A97">
      <w:pPr>
        <w:jc w:val="both"/>
        <w:rPr>
          <w:sz w:val="24"/>
          <w:szCs w:val="24"/>
          <w:shd w:val="clear" w:color="auto" w:fill="FFFFFF"/>
        </w:rPr>
      </w:pPr>
      <w:r>
        <w:rPr>
          <w:sz w:val="24"/>
          <w:szCs w:val="24"/>
          <w:shd w:val="clear" w:color="auto" w:fill="FFFFFF"/>
        </w:rPr>
        <w:t>- создание и обустройство мест контейнерных площадок для сбора (накопления) твердых коммунальных отходов на территории Лысковского муниципального округа;</w:t>
      </w:r>
    </w:p>
    <w:p w:rsidR="00C166F5" w:rsidRDefault="00C55A97">
      <w:pPr>
        <w:jc w:val="both"/>
        <w:rPr>
          <w:bCs/>
          <w:sz w:val="24"/>
          <w:szCs w:val="24"/>
        </w:rPr>
      </w:pPr>
      <w:r>
        <w:rPr>
          <w:sz w:val="24"/>
          <w:szCs w:val="24"/>
          <w:shd w:val="clear" w:color="auto" w:fill="FFFFFF"/>
        </w:rPr>
        <w:t>- обеспечение планово-регулярной системой сбора и вывоза ТКО на территории Лысковского муниципального округа.</w:t>
      </w:r>
    </w:p>
    <w:p w:rsidR="00C166F5" w:rsidRDefault="00C55A97">
      <w:pPr>
        <w:jc w:val="center"/>
        <w:rPr>
          <w:b/>
          <w:bCs/>
          <w:sz w:val="24"/>
          <w:szCs w:val="24"/>
        </w:rPr>
      </w:pPr>
      <w:r>
        <w:rPr>
          <w:b/>
          <w:bCs/>
          <w:sz w:val="24"/>
          <w:szCs w:val="24"/>
        </w:rPr>
        <w:lastRenderedPageBreak/>
        <w:t xml:space="preserve">      3.5.2.3. Сроки и этапы реализации Подпрограммы</w:t>
      </w:r>
    </w:p>
    <w:p w:rsidR="00C166F5" w:rsidRDefault="00C166F5">
      <w:pPr>
        <w:jc w:val="center"/>
        <w:rPr>
          <w:b/>
          <w:bCs/>
          <w:sz w:val="24"/>
          <w:szCs w:val="24"/>
        </w:rPr>
      </w:pPr>
    </w:p>
    <w:p w:rsidR="00C166F5" w:rsidRDefault="00C55A97">
      <w:pPr>
        <w:jc w:val="both"/>
        <w:rPr>
          <w:bCs/>
          <w:sz w:val="24"/>
          <w:szCs w:val="24"/>
        </w:rPr>
      </w:pPr>
      <w:r>
        <w:rPr>
          <w:b/>
          <w:bCs/>
          <w:sz w:val="24"/>
          <w:szCs w:val="24"/>
        </w:rPr>
        <w:t xml:space="preserve">           </w:t>
      </w:r>
      <w:r>
        <w:rPr>
          <w:bCs/>
          <w:sz w:val="24"/>
          <w:szCs w:val="24"/>
        </w:rPr>
        <w:t>Общий срок реализации Подпрограммы рассчитан на период с 2025 по 2027 год (в один этап).</w:t>
      </w:r>
    </w:p>
    <w:p w:rsidR="00C166F5" w:rsidRDefault="00C166F5">
      <w:pPr>
        <w:jc w:val="both"/>
        <w:rPr>
          <w:bCs/>
          <w:sz w:val="24"/>
          <w:szCs w:val="24"/>
        </w:rPr>
      </w:pPr>
    </w:p>
    <w:p w:rsidR="00C166F5" w:rsidRDefault="00C55A97">
      <w:pPr>
        <w:jc w:val="center"/>
        <w:rPr>
          <w:b/>
          <w:bCs/>
          <w:sz w:val="24"/>
          <w:szCs w:val="24"/>
        </w:rPr>
      </w:pPr>
      <w:r>
        <w:rPr>
          <w:b/>
          <w:bCs/>
          <w:sz w:val="24"/>
          <w:szCs w:val="24"/>
        </w:rPr>
        <w:t>3.5.2.4. Перечень мероприятий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Перечень мероприятий Подпрограммы представлен в таблице 1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3.5.2.5. Показатели (индикаторы) достижения целей и решения задач</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Индикаторы достижения цели и непосредственные результаты реализации Подпрограммы представлены в таблице 2 Программы.</w:t>
      </w:r>
    </w:p>
    <w:p w:rsidR="00C166F5" w:rsidRDefault="00C166F5">
      <w:pPr>
        <w:jc w:val="center"/>
        <w:rPr>
          <w:b/>
          <w:bCs/>
          <w:sz w:val="24"/>
          <w:szCs w:val="24"/>
        </w:rPr>
      </w:pPr>
    </w:p>
    <w:p w:rsidR="00C166F5" w:rsidRDefault="00C55A97">
      <w:pPr>
        <w:jc w:val="center"/>
        <w:rPr>
          <w:rFonts w:eastAsia="Calibri"/>
          <w:b/>
          <w:sz w:val="24"/>
          <w:szCs w:val="24"/>
          <w:lang w:eastAsia="en-US"/>
        </w:rPr>
      </w:pPr>
      <w:r>
        <w:rPr>
          <w:b/>
          <w:bCs/>
          <w:sz w:val="24"/>
          <w:szCs w:val="24"/>
        </w:rPr>
        <w:t xml:space="preserve">3.5.2.6. </w:t>
      </w:r>
      <w:r>
        <w:rPr>
          <w:rFonts w:eastAsia="Calibri"/>
          <w:b/>
          <w:sz w:val="24"/>
          <w:szCs w:val="24"/>
          <w:lang w:eastAsia="en-US"/>
        </w:rPr>
        <w:t>Меры правового регулирования Подпрограммы</w:t>
      </w:r>
    </w:p>
    <w:p w:rsidR="00C166F5" w:rsidRDefault="00C166F5">
      <w:pPr>
        <w:jc w:val="both"/>
        <w:rPr>
          <w:rFonts w:eastAsia="Calibri"/>
          <w:sz w:val="24"/>
          <w:szCs w:val="24"/>
          <w:lang w:eastAsia="en-US"/>
        </w:rPr>
      </w:pPr>
    </w:p>
    <w:p w:rsidR="00C166F5" w:rsidRDefault="00C55A97">
      <w:pPr>
        <w:spacing w:after="160"/>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3.5.2.8. Обоснование объема финансовых ресурсов</w:t>
      </w:r>
    </w:p>
    <w:p w:rsidR="00C166F5" w:rsidRDefault="00C55A97">
      <w:pPr>
        <w:jc w:val="center"/>
        <w:rPr>
          <w:b/>
          <w:bCs/>
          <w:sz w:val="24"/>
          <w:szCs w:val="24"/>
        </w:rPr>
      </w:pPr>
      <w:r>
        <w:rPr>
          <w:b/>
          <w:bCs/>
          <w:sz w:val="24"/>
          <w:szCs w:val="24"/>
        </w:rPr>
        <w:t>3.5.2.8.1. Ресурсное обеспечение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center"/>
        <w:rPr>
          <w:b/>
          <w:bCs/>
          <w:sz w:val="24"/>
          <w:szCs w:val="24"/>
        </w:rPr>
      </w:pPr>
    </w:p>
    <w:tbl>
      <w:tblPr>
        <w:tblW w:w="103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984"/>
        <w:gridCol w:w="2126"/>
        <w:gridCol w:w="1701"/>
        <w:gridCol w:w="1418"/>
        <w:gridCol w:w="1228"/>
      </w:tblGrid>
      <w:tr w:rsidR="00C166F5">
        <w:tc>
          <w:tcPr>
            <w:tcW w:w="1844" w:type="dxa"/>
            <w:vMerge w:val="restart"/>
          </w:tcPr>
          <w:p w:rsidR="00C166F5" w:rsidRDefault="00C55A97">
            <w:pPr>
              <w:rPr>
                <w:bCs/>
                <w:sz w:val="24"/>
                <w:szCs w:val="24"/>
              </w:rPr>
            </w:pPr>
            <w:r>
              <w:rPr>
                <w:bCs/>
                <w:sz w:val="24"/>
                <w:szCs w:val="24"/>
              </w:rPr>
              <w:t>Статус</w:t>
            </w:r>
          </w:p>
        </w:tc>
        <w:tc>
          <w:tcPr>
            <w:tcW w:w="1984" w:type="dxa"/>
            <w:vMerge w:val="restart"/>
          </w:tcPr>
          <w:p w:rsidR="00C166F5" w:rsidRDefault="00C55A97">
            <w:pPr>
              <w:rPr>
                <w:bCs/>
                <w:sz w:val="24"/>
                <w:szCs w:val="24"/>
              </w:rPr>
            </w:pPr>
            <w:r>
              <w:rPr>
                <w:bCs/>
                <w:sz w:val="24"/>
                <w:szCs w:val="24"/>
              </w:rPr>
              <w:t>Наименование</w:t>
            </w:r>
          </w:p>
        </w:tc>
        <w:tc>
          <w:tcPr>
            <w:tcW w:w="2126" w:type="dxa"/>
            <w:vMerge w:val="restart"/>
          </w:tcPr>
          <w:p w:rsidR="00C166F5" w:rsidRDefault="00C55A97">
            <w:pPr>
              <w:jc w:val="center"/>
              <w:rPr>
                <w:bCs/>
                <w:sz w:val="24"/>
                <w:szCs w:val="24"/>
              </w:rPr>
            </w:pPr>
            <w:r>
              <w:rPr>
                <w:bCs/>
                <w:sz w:val="24"/>
                <w:szCs w:val="24"/>
              </w:rPr>
              <w:t>Заказчик / исполнитель</w:t>
            </w:r>
          </w:p>
        </w:tc>
        <w:tc>
          <w:tcPr>
            <w:tcW w:w="4347" w:type="dxa"/>
            <w:gridSpan w:val="3"/>
          </w:tcPr>
          <w:p w:rsidR="00C166F5" w:rsidRDefault="00C55A97">
            <w:pPr>
              <w:jc w:val="center"/>
              <w:rPr>
                <w:bCs/>
                <w:sz w:val="24"/>
                <w:szCs w:val="24"/>
              </w:rPr>
            </w:pPr>
            <w:r>
              <w:rPr>
                <w:bCs/>
                <w:sz w:val="24"/>
                <w:szCs w:val="24"/>
              </w:rPr>
              <w:t>Расходы по годам (тыс. руб.)</w:t>
            </w:r>
          </w:p>
        </w:tc>
      </w:tr>
      <w:tr w:rsidR="00C166F5">
        <w:tc>
          <w:tcPr>
            <w:tcW w:w="1844" w:type="dxa"/>
            <w:vMerge/>
          </w:tcPr>
          <w:p w:rsidR="00C166F5" w:rsidRDefault="00C166F5">
            <w:pPr>
              <w:rPr>
                <w:bCs/>
                <w:sz w:val="24"/>
                <w:szCs w:val="24"/>
              </w:rPr>
            </w:pPr>
          </w:p>
        </w:tc>
        <w:tc>
          <w:tcPr>
            <w:tcW w:w="1984" w:type="dxa"/>
            <w:vMerge/>
          </w:tcPr>
          <w:p w:rsidR="00C166F5" w:rsidRDefault="00C166F5">
            <w:pPr>
              <w:rPr>
                <w:bCs/>
                <w:sz w:val="24"/>
                <w:szCs w:val="24"/>
              </w:rPr>
            </w:pPr>
          </w:p>
        </w:tc>
        <w:tc>
          <w:tcPr>
            <w:tcW w:w="2126" w:type="dxa"/>
            <w:vMerge/>
          </w:tcPr>
          <w:p w:rsidR="00C166F5" w:rsidRDefault="00C166F5">
            <w:pPr>
              <w:rPr>
                <w:bCs/>
                <w:sz w:val="24"/>
                <w:szCs w:val="24"/>
              </w:rPr>
            </w:pPr>
          </w:p>
        </w:tc>
        <w:tc>
          <w:tcPr>
            <w:tcW w:w="1701" w:type="dxa"/>
          </w:tcPr>
          <w:p w:rsidR="00C166F5" w:rsidRDefault="00C55A97">
            <w:pPr>
              <w:jc w:val="center"/>
              <w:rPr>
                <w:bCs/>
                <w:sz w:val="24"/>
                <w:szCs w:val="24"/>
              </w:rPr>
            </w:pPr>
            <w:r>
              <w:rPr>
                <w:bCs/>
                <w:sz w:val="24"/>
                <w:szCs w:val="24"/>
              </w:rPr>
              <w:t>2025</w:t>
            </w:r>
          </w:p>
        </w:tc>
        <w:tc>
          <w:tcPr>
            <w:tcW w:w="1418" w:type="dxa"/>
          </w:tcPr>
          <w:p w:rsidR="00C166F5" w:rsidRDefault="00C55A97">
            <w:pPr>
              <w:jc w:val="center"/>
              <w:rPr>
                <w:bCs/>
                <w:sz w:val="24"/>
                <w:szCs w:val="24"/>
              </w:rPr>
            </w:pPr>
            <w:r>
              <w:rPr>
                <w:bCs/>
                <w:sz w:val="24"/>
                <w:szCs w:val="24"/>
              </w:rPr>
              <w:t>2026</w:t>
            </w:r>
          </w:p>
        </w:tc>
        <w:tc>
          <w:tcPr>
            <w:tcW w:w="1228" w:type="dxa"/>
          </w:tcPr>
          <w:p w:rsidR="00C166F5" w:rsidRDefault="00C55A97">
            <w:pPr>
              <w:jc w:val="center"/>
              <w:rPr>
                <w:bCs/>
                <w:sz w:val="24"/>
                <w:szCs w:val="24"/>
              </w:rPr>
            </w:pPr>
            <w:r>
              <w:rPr>
                <w:bCs/>
                <w:sz w:val="24"/>
                <w:szCs w:val="24"/>
              </w:rPr>
              <w:t>2027</w:t>
            </w:r>
          </w:p>
        </w:tc>
      </w:tr>
      <w:tr w:rsidR="00C166F5">
        <w:tc>
          <w:tcPr>
            <w:tcW w:w="1844" w:type="dxa"/>
          </w:tcPr>
          <w:p w:rsidR="00C166F5" w:rsidRDefault="00C55A97">
            <w:pPr>
              <w:spacing w:line="20" w:lineRule="atLeast"/>
              <w:rPr>
                <w:bCs/>
                <w:sz w:val="24"/>
                <w:szCs w:val="24"/>
              </w:rPr>
            </w:pPr>
            <w:r>
              <w:rPr>
                <w:bCs/>
                <w:sz w:val="24"/>
                <w:szCs w:val="24"/>
              </w:rPr>
              <w:t>Подпрограмма</w:t>
            </w:r>
          </w:p>
        </w:tc>
        <w:tc>
          <w:tcPr>
            <w:tcW w:w="1984" w:type="dxa"/>
          </w:tcPr>
          <w:p w:rsidR="00C166F5" w:rsidRDefault="00C55A97">
            <w:pPr>
              <w:spacing w:line="20" w:lineRule="atLeast"/>
              <w:rPr>
                <w:bCs/>
                <w:sz w:val="24"/>
                <w:szCs w:val="24"/>
              </w:rPr>
            </w:pPr>
            <w:r>
              <w:rPr>
                <w:bCs/>
                <w:sz w:val="24"/>
                <w:szCs w:val="24"/>
              </w:rPr>
              <w:t>«Организация вывоза мусора»</w:t>
            </w:r>
          </w:p>
          <w:p w:rsidR="00C166F5" w:rsidRDefault="00C166F5">
            <w:pPr>
              <w:spacing w:line="20" w:lineRule="atLeast"/>
              <w:rPr>
                <w:bCs/>
                <w:sz w:val="24"/>
                <w:szCs w:val="24"/>
              </w:rPr>
            </w:pPr>
          </w:p>
        </w:tc>
        <w:tc>
          <w:tcPr>
            <w:tcW w:w="2126" w:type="dxa"/>
            <w:vMerge w:val="restart"/>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701" w:type="dxa"/>
            <w:vAlign w:val="center"/>
          </w:tcPr>
          <w:p w:rsidR="00C166F5" w:rsidRDefault="00C55A97">
            <w:pPr>
              <w:spacing w:line="20" w:lineRule="atLeast"/>
              <w:jc w:val="center"/>
              <w:rPr>
                <w:bCs/>
                <w:sz w:val="24"/>
                <w:szCs w:val="24"/>
              </w:rPr>
            </w:pPr>
            <w:r>
              <w:rPr>
                <w:bCs/>
                <w:sz w:val="24"/>
                <w:szCs w:val="24"/>
              </w:rPr>
              <w:t>2 844,2</w:t>
            </w:r>
          </w:p>
        </w:tc>
        <w:tc>
          <w:tcPr>
            <w:tcW w:w="1418" w:type="dxa"/>
            <w:vAlign w:val="center"/>
          </w:tcPr>
          <w:p w:rsidR="00C166F5" w:rsidRDefault="00C55A97">
            <w:pPr>
              <w:spacing w:line="20" w:lineRule="atLeast"/>
              <w:jc w:val="center"/>
              <w:rPr>
                <w:bCs/>
                <w:sz w:val="24"/>
                <w:szCs w:val="24"/>
              </w:rPr>
            </w:pPr>
            <w:r>
              <w:rPr>
                <w:bCs/>
                <w:sz w:val="24"/>
                <w:szCs w:val="24"/>
              </w:rPr>
              <w:t>877,6</w:t>
            </w:r>
          </w:p>
        </w:tc>
        <w:tc>
          <w:tcPr>
            <w:tcW w:w="1228" w:type="dxa"/>
            <w:vAlign w:val="center"/>
          </w:tcPr>
          <w:p w:rsidR="00C166F5" w:rsidRDefault="00C55A97">
            <w:pPr>
              <w:spacing w:line="20" w:lineRule="atLeast"/>
              <w:jc w:val="center"/>
              <w:rPr>
                <w:bCs/>
                <w:sz w:val="24"/>
                <w:szCs w:val="24"/>
              </w:rPr>
            </w:pPr>
            <w:r>
              <w:rPr>
                <w:bCs/>
                <w:sz w:val="24"/>
                <w:szCs w:val="24"/>
              </w:rPr>
              <w:t>1 057,3</w:t>
            </w:r>
          </w:p>
        </w:tc>
      </w:tr>
      <w:tr w:rsidR="00C166F5">
        <w:trPr>
          <w:trHeight w:val="740"/>
        </w:trPr>
        <w:tc>
          <w:tcPr>
            <w:tcW w:w="1844" w:type="dxa"/>
          </w:tcPr>
          <w:p w:rsidR="00C166F5" w:rsidRDefault="00C55A97">
            <w:pPr>
              <w:spacing w:line="20" w:lineRule="atLeast"/>
              <w:rPr>
                <w:bCs/>
                <w:sz w:val="24"/>
                <w:szCs w:val="24"/>
              </w:rPr>
            </w:pPr>
            <w:r>
              <w:rPr>
                <w:bCs/>
                <w:sz w:val="24"/>
                <w:szCs w:val="24"/>
              </w:rPr>
              <w:t>Мероприятие 1</w:t>
            </w:r>
          </w:p>
        </w:tc>
        <w:tc>
          <w:tcPr>
            <w:tcW w:w="1984" w:type="dxa"/>
          </w:tcPr>
          <w:p w:rsidR="00C166F5" w:rsidRDefault="00C55A97">
            <w:pPr>
              <w:spacing w:line="20" w:lineRule="atLeast"/>
              <w:rPr>
                <w:bCs/>
                <w:sz w:val="24"/>
                <w:szCs w:val="24"/>
              </w:rPr>
            </w:pPr>
            <w:r>
              <w:rPr>
                <w:bCs/>
                <w:sz w:val="24"/>
                <w:szCs w:val="24"/>
              </w:rPr>
              <w:t>Вывоз мусора</w:t>
            </w:r>
          </w:p>
        </w:tc>
        <w:tc>
          <w:tcPr>
            <w:tcW w:w="2126" w:type="dxa"/>
            <w:vMerge/>
          </w:tcPr>
          <w:p w:rsidR="00C166F5" w:rsidRDefault="00C166F5">
            <w:pPr>
              <w:spacing w:line="20" w:lineRule="atLeast"/>
              <w:rPr>
                <w:bCs/>
                <w:sz w:val="24"/>
                <w:szCs w:val="24"/>
              </w:rPr>
            </w:pPr>
          </w:p>
        </w:tc>
        <w:tc>
          <w:tcPr>
            <w:tcW w:w="1701" w:type="dxa"/>
            <w:vAlign w:val="center"/>
          </w:tcPr>
          <w:p w:rsidR="00C166F5" w:rsidRDefault="00C55A97">
            <w:pPr>
              <w:spacing w:line="20" w:lineRule="atLeast"/>
              <w:jc w:val="center"/>
              <w:rPr>
                <w:bCs/>
                <w:sz w:val="24"/>
                <w:szCs w:val="24"/>
              </w:rPr>
            </w:pPr>
            <w:r>
              <w:rPr>
                <w:bCs/>
                <w:sz w:val="24"/>
                <w:szCs w:val="24"/>
              </w:rPr>
              <w:t>2 844,2</w:t>
            </w:r>
          </w:p>
        </w:tc>
        <w:tc>
          <w:tcPr>
            <w:tcW w:w="1418" w:type="dxa"/>
            <w:vAlign w:val="center"/>
          </w:tcPr>
          <w:p w:rsidR="00C166F5" w:rsidRDefault="00C55A97">
            <w:pPr>
              <w:spacing w:line="20" w:lineRule="atLeast"/>
              <w:jc w:val="center"/>
              <w:rPr>
                <w:bCs/>
                <w:sz w:val="24"/>
                <w:szCs w:val="24"/>
              </w:rPr>
            </w:pPr>
            <w:r>
              <w:rPr>
                <w:bCs/>
                <w:sz w:val="24"/>
                <w:szCs w:val="24"/>
              </w:rPr>
              <w:t>877,6</w:t>
            </w:r>
          </w:p>
        </w:tc>
        <w:tc>
          <w:tcPr>
            <w:tcW w:w="1228" w:type="dxa"/>
            <w:vAlign w:val="center"/>
          </w:tcPr>
          <w:p w:rsidR="00C166F5" w:rsidRDefault="00C55A97">
            <w:pPr>
              <w:spacing w:line="20" w:lineRule="atLeast"/>
              <w:jc w:val="center"/>
              <w:rPr>
                <w:bCs/>
                <w:sz w:val="24"/>
                <w:szCs w:val="24"/>
              </w:rPr>
            </w:pPr>
            <w:r>
              <w:rPr>
                <w:bCs/>
                <w:sz w:val="24"/>
                <w:szCs w:val="24"/>
              </w:rPr>
              <w:t>1 057,3</w:t>
            </w:r>
          </w:p>
        </w:tc>
      </w:tr>
      <w:tr w:rsidR="00C166F5">
        <w:trPr>
          <w:trHeight w:val="740"/>
        </w:trPr>
        <w:tc>
          <w:tcPr>
            <w:tcW w:w="1844" w:type="dxa"/>
          </w:tcPr>
          <w:p w:rsidR="00C166F5" w:rsidRDefault="00C55A97">
            <w:pPr>
              <w:spacing w:line="20" w:lineRule="atLeast"/>
              <w:rPr>
                <w:bCs/>
                <w:sz w:val="24"/>
                <w:szCs w:val="24"/>
              </w:rPr>
            </w:pPr>
            <w:r>
              <w:rPr>
                <w:bCs/>
                <w:sz w:val="24"/>
                <w:szCs w:val="24"/>
              </w:rPr>
              <w:t>Мероприятие 2</w:t>
            </w:r>
          </w:p>
        </w:tc>
        <w:tc>
          <w:tcPr>
            <w:tcW w:w="1984" w:type="dxa"/>
          </w:tcPr>
          <w:p w:rsidR="00C166F5" w:rsidRDefault="00C55A97">
            <w:pPr>
              <w:spacing w:line="20" w:lineRule="atLeast"/>
              <w:rPr>
                <w:bCs/>
                <w:sz w:val="24"/>
                <w:szCs w:val="24"/>
              </w:rPr>
            </w:pPr>
            <w:r>
              <w:rPr>
                <w:bCs/>
                <w:sz w:val="24"/>
                <w:szCs w:val="24"/>
              </w:rPr>
              <w:t>Мероприятия по обращению с твердыми коммунальными отходами</w:t>
            </w:r>
          </w:p>
        </w:tc>
        <w:tc>
          <w:tcPr>
            <w:tcW w:w="2126" w:type="dxa"/>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701" w:type="dxa"/>
            <w:vAlign w:val="center"/>
          </w:tcPr>
          <w:p w:rsidR="00C166F5" w:rsidRDefault="00C55A97">
            <w:pPr>
              <w:spacing w:line="20" w:lineRule="atLeast"/>
              <w:jc w:val="center"/>
              <w:rPr>
                <w:bCs/>
                <w:sz w:val="24"/>
                <w:szCs w:val="24"/>
              </w:rPr>
            </w:pPr>
            <w:r>
              <w:rPr>
                <w:bCs/>
                <w:sz w:val="24"/>
                <w:szCs w:val="24"/>
              </w:rPr>
              <w:t>-</w:t>
            </w:r>
          </w:p>
        </w:tc>
        <w:tc>
          <w:tcPr>
            <w:tcW w:w="1418" w:type="dxa"/>
            <w:vAlign w:val="center"/>
          </w:tcPr>
          <w:p w:rsidR="00C166F5" w:rsidRDefault="00C55A97">
            <w:pPr>
              <w:spacing w:line="20" w:lineRule="atLeast"/>
              <w:jc w:val="center"/>
              <w:rPr>
                <w:bCs/>
                <w:sz w:val="24"/>
                <w:szCs w:val="24"/>
              </w:rPr>
            </w:pPr>
            <w:r>
              <w:rPr>
                <w:bCs/>
                <w:sz w:val="24"/>
                <w:szCs w:val="24"/>
              </w:rPr>
              <w:t>-</w:t>
            </w:r>
          </w:p>
        </w:tc>
        <w:tc>
          <w:tcPr>
            <w:tcW w:w="1228" w:type="dxa"/>
            <w:vAlign w:val="center"/>
          </w:tcPr>
          <w:p w:rsidR="00C166F5" w:rsidRDefault="00C55A97">
            <w:pPr>
              <w:spacing w:line="20" w:lineRule="atLeast"/>
              <w:jc w:val="center"/>
              <w:rPr>
                <w:bCs/>
                <w:sz w:val="24"/>
                <w:szCs w:val="24"/>
              </w:rPr>
            </w:pPr>
            <w:r>
              <w:rPr>
                <w:bCs/>
                <w:sz w:val="24"/>
                <w:szCs w:val="24"/>
              </w:rPr>
              <w:t>-</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3.5.2.8.2. Прогнозная оценка расходов на реализацию Подпрограммы за счет всех источников</w:t>
      </w:r>
    </w:p>
    <w:p w:rsidR="00C166F5" w:rsidRDefault="00C55A97">
      <w:pPr>
        <w:spacing w:after="160" w:line="259" w:lineRule="auto"/>
        <w:ind w:firstLine="708"/>
        <w:jc w:val="both"/>
        <w:rPr>
          <w:rFonts w:eastAsia="Calibri"/>
          <w:bCs/>
          <w:sz w:val="24"/>
          <w:szCs w:val="24"/>
          <w:lang w:eastAsia="en-US"/>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p>
    <w:p w:rsidR="00C166F5" w:rsidRDefault="00C55A97">
      <w:pPr>
        <w:jc w:val="center"/>
        <w:rPr>
          <w:b/>
          <w:bCs/>
          <w:sz w:val="24"/>
          <w:szCs w:val="24"/>
        </w:rPr>
      </w:pPr>
      <w:r>
        <w:rPr>
          <w:b/>
          <w:bCs/>
          <w:sz w:val="24"/>
          <w:szCs w:val="24"/>
        </w:rPr>
        <w:t>3.5.2.9.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На реализацию Подпрограммы может повлиять отсутствие (неполное) финансирование мероприятий Подпрограммы за счет бюджетных средств.</w:t>
      </w:r>
    </w:p>
    <w:p w:rsidR="00C166F5" w:rsidRDefault="00C55A97">
      <w:pPr>
        <w:ind w:firstLine="709"/>
        <w:jc w:val="both"/>
        <w:rPr>
          <w:bCs/>
          <w:sz w:val="24"/>
          <w:szCs w:val="24"/>
        </w:rPr>
      </w:pPr>
      <w:r>
        <w:rPr>
          <w:bCs/>
          <w:sz w:val="24"/>
          <w:szCs w:val="24"/>
        </w:rPr>
        <w:t xml:space="preserve">Оценка эффективности Подпрограммы определяется степенью достижения индикаторов цели и непосредственных результатов.  </w:t>
      </w:r>
    </w:p>
    <w:p w:rsidR="00C166F5" w:rsidRDefault="00C55A97">
      <w:pPr>
        <w:ind w:firstLine="709"/>
        <w:rPr>
          <w:sz w:val="24"/>
          <w:szCs w:val="24"/>
        </w:rPr>
      </w:pPr>
      <w:r>
        <w:rPr>
          <w:sz w:val="24"/>
          <w:szCs w:val="24"/>
          <w:shd w:val="clear" w:color="auto" w:fill="FFFFFF"/>
        </w:rPr>
        <w:t>Реализация мероприятий Программы позволит:</w:t>
      </w:r>
      <w:r>
        <w:rPr>
          <w:sz w:val="24"/>
          <w:szCs w:val="24"/>
        </w:rPr>
        <w:br w:type="textWrapping" w:clear="all"/>
      </w:r>
      <w:r>
        <w:rPr>
          <w:sz w:val="24"/>
          <w:szCs w:val="24"/>
          <w:shd w:val="clear" w:color="auto" w:fill="FFFFFF"/>
        </w:rPr>
        <w:t>- снизить количество несанкционированных свалок размещения ТКО на территории округа;</w:t>
      </w:r>
      <w:r>
        <w:rPr>
          <w:sz w:val="24"/>
          <w:szCs w:val="24"/>
        </w:rPr>
        <w:br w:type="textWrapping" w:clear="all"/>
      </w:r>
      <w:r>
        <w:rPr>
          <w:sz w:val="24"/>
          <w:szCs w:val="24"/>
          <w:shd w:val="clear" w:color="auto" w:fill="FFFFFF"/>
        </w:rPr>
        <w:t>- обеспечить доступность услуг по сбору и вывозу ТКО для населения округа;</w:t>
      </w:r>
      <w:r>
        <w:rPr>
          <w:sz w:val="24"/>
          <w:szCs w:val="24"/>
        </w:rPr>
        <w:br w:type="textWrapping" w:clear="all"/>
      </w:r>
      <w:r>
        <w:rPr>
          <w:sz w:val="24"/>
          <w:szCs w:val="24"/>
          <w:shd w:val="clear" w:color="auto" w:fill="FFFFFF"/>
        </w:rPr>
        <w:t>- повысить уровень экологической культуры и степени вовлеченности населения в сферу безопасного обращения с ТКО;</w:t>
      </w:r>
      <w:r>
        <w:rPr>
          <w:sz w:val="24"/>
          <w:szCs w:val="24"/>
        </w:rPr>
        <w:br w:type="textWrapping" w:clear="all"/>
      </w:r>
      <w:r>
        <w:rPr>
          <w:sz w:val="24"/>
          <w:szCs w:val="24"/>
          <w:shd w:val="clear" w:color="auto" w:fill="FFFFFF"/>
        </w:rPr>
        <w:t>- улучшить санитарное состояние территории Лысковского муниципального округа.</w:t>
      </w:r>
    </w:p>
    <w:p w:rsidR="00C166F5" w:rsidRDefault="00C55A97">
      <w:pPr>
        <w:ind w:firstLine="709"/>
        <w:rPr>
          <w:b/>
          <w:bCs/>
          <w:sz w:val="24"/>
          <w:szCs w:val="24"/>
        </w:rPr>
      </w:pPr>
      <w:r>
        <w:rPr>
          <w:sz w:val="24"/>
          <w:szCs w:val="24"/>
        </w:rPr>
        <w:t>Оценка социально-экономической эффективности реализации Подпрограммы осуществляется по годам в течение всего срока реализации Подпрограммы.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3.6.  Подпрограмма</w:t>
      </w:r>
    </w:p>
    <w:p w:rsidR="00C166F5" w:rsidRDefault="00C55A97">
      <w:pPr>
        <w:jc w:val="center"/>
        <w:rPr>
          <w:b/>
          <w:bCs/>
          <w:sz w:val="24"/>
          <w:szCs w:val="24"/>
        </w:rPr>
      </w:pPr>
      <w:r>
        <w:rPr>
          <w:b/>
          <w:bCs/>
          <w:sz w:val="24"/>
          <w:szCs w:val="24"/>
        </w:rPr>
        <w:t>«Содержание Городского пляжа»</w:t>
      </w:r>
    </w:p>
    <w:p w:rsidR="00C166F5" w:rsidRDefault="00C166F5">
      <w:pPr>
        <w:jc w:val="center"/>
        <w:rPr>
          <w:b/>
          <w:bCs/>
          <w:sz w:val="24"/>
          <w:szCs w:val="24"/>
        </w:rPr>
      </w:pPr>
    </w:p>
    <w:p w:rsidR="00C166F5" w:rsidRDefault="00C55A97">
      <w:pPr>
        <w:jc w:val="center"/>
        <w:rPr>
          <w:b/>
          <w:bCs/>
          <w:sz w:val="24"/>
          <w:szCs w:val="24"/>
        </w:rPr>
      </w:pPr>
      <w:r>
        <w:rPr>
          <w:b/>
          <w:bCs/>
          <w:sz w:val="24"/>
          <w:szCs w:val="24"/>
        </w:rPr>
        <w:t>3.6.1. 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w:t>
            </w:r>
            <w:proofErr w:type="gramStart"/>
            <w:r>
              <w:rPr>
                <w:bCs/>
                <w:sz w:val="24"/>
                <w:szCs w:val="24"/>
              </w:rPr>
              <w:t>координатор  Подпрограммы</w:t>
            </w:r>
            <w:proofErr w:type="gramEnd"/>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w:t>
            </w:r>
          </w:p>
        </w:tc>
      </w:tr>
      <w:tr w:rsidR="00C166F5">
        <w:trPr>
          <w:trHeight w:val="125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sz w:val="24"/>
                <w:szCs w:val="24"/>
              </w:rPr>
              <w:t>- оборудование пляжа в месте массового отдыха населения на водном объекте;</w:t>
            </w:r>
          </w:p>
          <w:p w:rsidR="00C166F5" w:rsidRDefault="00C55A97">
            <w:pPr>
              <w:jc w:val="both"/>
              <w:rPr>
                <w:sz w:val="24"/>
                <w:szCs w:val="24"/>
              </w:rPr>
            </w:pPr>
            <w:r>
              <w:rPr>
                <w:sz w:val="24"/>
                <w:szCs w:val="24"/>
              </w:rPr>
              <w:t>- организация работы спасательного поста в месте массового отдыха населения на водном объекте;</w:t>
            </w:r>
          </w:p>
          <w:p w:rsidR="00C166F5" w:rsidRDefault="00C55A97">
            <w:pPr>
              <w:jc w:val="both"/>
              <w:rPr>
                <w:sz w:val="24"/>
                <w:szCs w:val="24"/>
              </w:rPr>
            </w:pPr>
            <w:r>
              <w:rPr>
                <w:sz w:val="24"/>
                <w:szCs w:val="24"/>
              </w:rPr>
              <w:t>- организация охраны общественного порядка и охраны объекта</w:t>
            </w:r>
          </w:p>
        </w:tc>
      </w:tr>
      <w:tr w:rsidR="00C166F5">
        <w:trPr>
          <w:trHeight w:val="455"/>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Предупреждение несчастных случаев на водоемах</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proofErr w:type="gramStart"/>
            <w:r>
              <w:rPr>
                <w:bCs/>
                <w:sz w:val="24"/>
                <w:szCs w:val="24"/>
              </w:rPr>
              <w:t>Подпрограмма  реализуется</w:t>
            </w:r>
            <w:proofErr w:type="gramEnd"/>
            <w:r>
              <w:rPr>
                <w:bCs/>
                <w:sz w:val="24"/>
                <w:szCs w:val="24"/>
              </w:rPr>
              <w:t xml:space="preserve">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1 787,1 тыс. рублей;</w:t>
            </w:r>
          </w:p>
          <w:p w:rsidR="00C166F5" w:rsidRDefault="00C55A97">
            <w:pPr>
              <w:rPr>
                <w:bCs/>
                <w:sz w:val="24"/>
                <w:szCs w:val="24"/>
              </w:rPr>
            </w:pPr>
            <w:r>
              <w:rPr>
                <w:bCs/>
                <w:sz w:val="24"/>
                <w:szCs w:val="24"/>
              </w:rPr>
              <w:t xml:space="preserve">     2026 год – 2 412,1 тыс. рублей;</w:t>
            </w:r>
          </w:p>
          <w:p w:rsidR="00C166F5" w:rsidRDefault="00C55A97">
            <w:pPr>
              <w:rPr>
                <w:bCs/>
                <w:sz w:val="24"/>
                <w:szCs w:val="24"/>
              </w:rPr>
            </w:pPr>
            <w:r>
              <w:rPr>
                <w:bCs/>
                <w:sz w:val="24"/>
                <w:szCs w:val="24"/>
              </w:rPr>
              <w:t xml:space="preserve">     2027 год – 2 412,1 тыс. рублей   </w:t>
            </w:r>
          </w:p>
        </w:tc>
      </w:tr>
      <w:tr w:rsidR="00C166F5">
        <w:trPr>
          <w:trHeight w:val="1610"/>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Городского пляжа, охваченная содержанием и ремонтом,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Обслуживание городского пляжа шт.</w:t>
            </w:r>
          </w:p>
          <w:p w:rsidR="00C166F5" w:rsidRDefault="00C55A97">
            <w:pPr>
              <w:rPr>
                <w:sz w:val="24"/>
                <w:szCs w:val="24"/>
              </w:rPr>
            </w:pPr>
            <w:r>
              <w:rPr>
                <w:sz w:val="24"/>
                <w:szCs w:val="24"/>
              </w:rPr>
              <w:t>2025 год – 1,0; 2026 год – 1,0; 2027 год – 1,0</w:t>
            </w:r>
          </w:p>
          <w:p w:rsidR="00C166F5" w:rsidRDefault="00C55A97">
            <w:pPr>
              <w:rPr>
                <w:sz w:val="24"/>
                <w:szCs w:val="24"/>
              </w:rPr>
            </w:pPr>
            <w:r>
              <w:rPr>
                <w:sz w:val="24"/>
                <w:szCs w:val="24"/>
              </w:rPr>
              <w:t>Монтаж, демонтаж оборудования Городского пляжа, шт.</w:t>
            </w:r>
          </w:p>
          <w:p w:rsidR="00C166F5" w:rsidRDefault="00C55A97">
            <w:pPr>
              <w:rPr>
                <w:sz w:val="24"/>
                <w:szCs w:val="24"/>
              </w:rPr>
            </w:pPr>
            <w:r>
              <w:rPr>
                <w:sz w:val="24"/>
                <w:szCs w:val="24"/>
              </w:rPr>
              <w:t>2025 год – 150,0; 2026 год – 150,0; 2027 год – 150,0</w:t>
            </w:r>
          </w:p>
          <w:p w:rsidR="00C166F5" w:rsidRDefault="00C55A97">
            <w:pPr>
              <w:rPr>
                <w:sz w:val="24"/>
                <w:szCs w:val="24"/>
              </w:rPr>
            </w:pPr>
            <w:r>
              <w:rPr>
                <w:sz w:val="24"/>
                <w:szCs w:val="24"/>
              </w:rPr>
              <w:t>Обследование водолазами дна акватории Городского пляжа, тыс. м2</w:t>
            </w:r>
          </w:p>
          <w:p w:rsidR="00C166F5" w:rsidRDefault="00C55A97">
            <w:pPr>
              <w:rPr>
                <w:sz w:val="24"/>
                <w:szCs w:val="24"/>
              </w:rPr>
            </w:pPr>
            <w:r>
              <w:rPr>
                <w:sz w:val="24"/>
                <w:szCs w:val="24"/>
              </w:rPr>
              <w:t>2025 год – 3,0; 2026 год – 3,0; 2027 год – 3,0</w:t>
            </w:r>
          </w:p>
          <w:p w:rsidR="00C166F5" w:rsidRDefault="00C55A97">
            <w:pPr>
              <w:rPr>
                <w:sz w:val="24"/>
                <w:szCs w:val="24"/>
              </w:rPr>
            </w:pPr>
            <w:r>
              <w:rPr>
                <w:sz w:val="24"/>
                <w:szCs w:val="24"/>
              </w:rPr>
              <w:t>Устройство песчаного покрытия береговой зоны Городского пляжа, тыс. т.</w:t>
            </w:r>
          </w:p>
          <w:p w:rsidR="00C166F5" w:rsidRDefault="00C55A97">
            <w:pPr>
              <w:rPr>
                <w:sz w:val="24"/>
                <w:szCs w:val="24"/>
              </w:rPr>
            </w:pPr>
            <w:r>
              <w:rPr>
                <w:sz w:val="24"/>
                <w:szCs w:val="24"/>
              </w:rPr>
              <w:lastRenderedPageBreak/>
              <w:t>2025 год – 1,25; 2026 год – 1,25; 2027 год – 1,25</w:t>
            </w:r>
          </w:p>
          <w:p w:rsidR="00C166F5" w:rsidRDefault="00C55A97">
            <w:pPr>
              <w:rPr>
                <w:sz w:val="24"/>
                <w:szCs w:val="24"/>
              </w:rPr>
            </w:pPr>
            <w:r>
              <w:rPr>
                <w:sz w:val="24"/>
                <w:szCs w:val="24"/>
              </w:rPr>
              <w:t>Охрана объекта и общественного порядка на территории Городского пляжа, ед.</w:t>
            </w:r>
          </w:p>
          <w:p w:rsidR="00C166F5" w:rsidRDefault="00C55A97">
            <w:pPr>
              <w:rPr>
                <w:sz w:val="24"/>
                <w:szCs w:val="24"/>
              </w:rPr>
            </w:pPr>
            <w:r>
              <w:rPr>
                <w:sz w:val="24"/>
                <w:szCs w:val="24"/>
              </w:rPr>
              <w:t>2025 год – 1,0; 2026 год – 1,0; 2027 год – 1,0</w:t>
            </w:r>
          </w:p>
          <w:p w:rsidR="00C166F5" w:rsidRDefault="00C55A97">
            <w:pPr>
              <w:rPr>
                <w:sz w:val="24"/>
                <w:szCs w:val="24"/>
              </w:rPr>
            </w:pPr>
            <w:r>
              <w:rPr>
                <w:sz w:val="24"/>
                <w:szCs w:val="24"/>
              </w:rPr>
              <w:t>Обученные спасатели, чел.</w:t>
            </w:r>
          </w:p>
          <w:p w:rsidR="00C166F5" w:rsidRDefault="00C55A97">
            <w:pPr>
              <w:rPr>
                <w:sz w:val="24"/>
                <w:szCs w:val="24"/>
              </w:rPr>
            </w:pPr>
            <w:r>
              <w:rPr>
                <w:sz w:val="24"/>
                <w:szCs w:val="24"/>
              </w:rPr>
              <w:t>2025 год – 2,0; 2026 год – 2,0; 2027 год – 2,0</w:t>
            </w:r>
          </w:p>
          <w:p w:rsidR="00C166F5" w:rsidRDefault="00C55A97">
            <w:pPr>
              <w:rPr>
                <w:sz w:val="24"/>
                <w:szCs w:val="24"/>
              </w:rPr>
            </w:pPr>
            <w:r>
              <w:rPr>
                <w:sz w:val="24"/>
                <w:szCs w:val="24"/>
              </w:rPr>
              <w:t>Содержание зоны отдыха у воды в год Лысково, шт.</w:t>
            </w:r>
          </w:p>
          <w:p w:rsidR="00C166F5" w:rsidRDefault="00C55A97">
            <w:pPr>
              <w:rPr>
                <w:sz w:val="24"/>
                <w:szCs w:val="24"/>
              </w:rPr>
            </w:pPr>
            <w:r>
              <w:rPr>
                <w:sz w:val="24"/>
                <w:szCs w:val="24"/>
              </w:rPr>
              <w:t>2025 год – 1,0; 2026 год – 1,0; 2027 год – 1,0</w:t>
            </w:r>
          </w:p>
        </w:tc>
      </w:tr>
    </w:tbl>
    <w:p w:rsidR="00C166F5" w:rsidRDefault="00C166F5">
      <w:pPr>
        <w:jc w:val="center"/>
        <w:rPr>
          <w:b/>
          <w:bCs/>
          <w:iCs/>
          <w:sz w:val="24"/>
          <w:szCs w:val="24"/>
        </w:rPr>
      </w:pP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3.6.2 Текстовая часть Подпрограммы</w:t>
      </w: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3.6.2.1. Характеристика текущего состояния</w:t>
      </w:r>
    </w:p>
    <w:p w:rsidR="00C166F5" w:rsidRDefault="00C55A97">
      <w:pPr>
        <w:ind w:firstLine="709"/>
        <w:jc w:val="both"/>
        <w:rPr>
          <w:sz w:val="24"/>
          <w:szCs w:val="24"/>
        </w:rPr>
      </w:pPr>
      <w:r>
        <w:rPr>
          <w:sz w:val="24"/>
          <w:szCs w:val="24"/>
        </w:rPr>
        <w:t>Городской пляж расположен на северо-западной окраине города Лысково Лысковского муниципального округа общей площадью 48 000 м2. Был построен по программе поддержки местных инициатив в 2017 году.</w:t>
      </w:r>
    </w:p>
    <w:p w:rsidR="00C166F5" w:rsidRDefault="00C55A97">
      <w:pPr>
        <w:ind w:firstLine="709"/>
        <w:jc w:val="both"/>
        <w:rPr>
          <w:sz w:val="24"/>
          <w:szCs w:val="24"/>
        </w:rPr>
      </w:pPr>
      <w:r>
        <w:rPr>
          <w:sz w:val="24"/>
          <w:szCs w:val="24"/>
        </w:rPr>
        <w:t xml:space="preserve">Ежегодно на Городском пляже устанавливается различное оборудование для посетителей пляжа. Перед открытием Городского пляжа проводятся работы по обследованию водолазами дна акватории площадью 3000 м2. Устанавливаются буи для обозначения зон купания взрослой и детской, а также проводятся исследования грунта и воды. </w:t>
      </w:r>
    </w:p>
    <w:p w:rsidR="00C166F5" w:rsidRDefault="00C55A97">
      <w:pPr>
        <w:ind w:firstLine="709"/>
        <w:jc w:val="both"/>
        <w:rPr>
          <w:sz w:val="24"/>
          <w:szCs w:val="24"/>
        </w:rPr>
      </w:pPr>
      <w:r>
        <w:rPr>
          <w:sz w:val="24"/>
          <w:szCs w:val="24"/>
        </w:rPr>
        <w:t>В период работы Городского пляжа ежедневно проводится работы по уборке территории пляжа. На территории пляжа круглые сутки находятся сотрудники охраны, которые регулируют общественный порядок и ведут охрану объекта. В режим работы пляжа на территории находится обученный спасатель, который может оказать первую медицинскую помощь, а также ведет наблюдение по недопущению несчастных случаев на водных объектах.</w:t>
      </w:r>
    </w:p>
    <w:p w:rsidR="00C166F5" w:rsidRDefault="00C55A97">
      <w:pPr>
        <w:ind w:firstLine="709"/>
        <w:jc w:val="both"/>
        <w:rPr>
          <w:sz w:val="24"/>
          <w:szCs w:val="24"/>
        </w:rPr>
      </w:pPr>
      <w:r>
        <w:rPr>
          <w:sz w:val="24"/>
          <w:szCs w:val="24"/>
        </w:rPr>
        <w:t xml:space="preserve"> </w:t>
      </w:r>
    </w:p>
    <w:p w:rsidR="00C166F5" w:rsidRDefault="00C55A97">
      <w:pPr>
        <w:jc w:val="center"/>
        <w:rPr>
          <w:b/>
          <w:bCs/>
          <w:sz w:val="24"/>
          <w:szCs w:val="24"/>
        </w:rPr>
      </w:pPr>
      <w:r>
        <w:rPr>
          <w:b/>
          <w:bCs/>
          <w:sz w:val="24"/>
          <w:szCs w:val="24"/>
        </w:rPr>
        <w:t>3.6.2.2. Цели и задачи</w:t>
      </w:r>
    </w:p>
    <w:p w:rsidR="00C166F5" w:rsidRDefault="00C166F5">
      <w:pPr>
        <w:jc w:val="center"/>
        <w:rPr>
          <w:b/>
          <w:bCs/>
          <w:sz w:val="24"/>
          <w:szCs w:val="24"/>
        </w:rPr>
      </w:pPr>
    </w:p>
    <w:p w:rsidR="00C166F5" w:rsidRDefault="00C55A97">
      <w:pPr>
        <w:ind w:firstLine="709"/>
        <w:jc w:val="both"/>
        <w:rPr>
          <w:sz w:val="24"/>
          <w:szCs w:val="24"/>
        </w:rPr>
      </w:pPr>
      <w:r>
        <w:rPr>
          <w:sz w:val="24"/>
          <w:szCs w:val="24"/>
        </w:rPr>
        <w:t xml:space="preserve">Целью Подпрограммы является:  </w:t>
      </w:r>
    </w:p>
    <w:p w:rsidR="00C166F5" w:rsidRDefault="00C55A97">
      <w:pPr>
        <w:jc w:val="both"/>
        <w:rPr>
          <w:sz w:val="24"/>
          <w:szCs w:val="24"/>
        </w:rPr>
      </w:pPr>
      <w:r>
        <w:rPr>
          <w:sz w:val="24"/>
          <w:szCs w:val="24"/>
        </w:rPr>
        <w:t>- оборудование пляжа в месте массового отдыха населения на водном объекте;</w:t>
      </w:r>
    </w:p>
    <w:p w:rsidR="00C166F5" w:rsidRDefault="00C55A97">
      <w:pPr>
        <w:jc w:val="both"/>
        <w:rPr>
          <w:sz w:val="24"/>
          <w:szCs w:val="24"/>
        </w:rPr>
      </w:pPr>
      <w:r>
        <w:rPr>
          <w:sz w:val="24"/>
          <w:szCs w:val="24"/>
        </w:rPr>
        <w:t>- организация работы спасательного поста в месте массового отдыха населения на водном объекте;</w:t>
      </w:r>
    </w:p>
    <w:p w:rsidR="00C166F5" w:rsidRDefault="00C55A97">
      <w:pPr>
        <w:jc w:val="both"/>
        <w:rPr>
          <w:sz w:val="24"/>
          <w:szCs w:val="24"/>
        </w:rPr>
      </w:pPr>
      <w:r>
        <w:rPr>
          <w:sz w:val="24"/>
          <w:szCs w:val="24"/>
        </w:rPr>
        <w:t>- организация охраны общественного порядка и охраны объекта.</w:t>
      </w:r>
    </w:p>
    <w:p w:rsidR="00C166F5" w:rsidRDefault="00C166F5">
      <w:pPr>
        <w:ind w:firstLine="709"/>
        <w:jc w:val="both"/>
        <w:rPr>
          <w:spacing w:val="2"/>
          <w:sz w:val="24"/>
          <w:szCs w:val="24"/>
          <w:shd w:val="clear" w:color="auto" w:fill="FFFFFF"/>
        </w:rPr>
      </w:pPr>
    </w:p>
    <w:p w:rsidR="00C166F5" w:rsidRDefault="00C55A97">
      <w:pPr>
        <w:ind w:firstLine="709"/>
        <w:jc w:val="both"/>
        <w:rPr>
          <w:spacing w:val="2"/>
          <w:sz w:val="24"/>
          <w:szCs w:val="24"/>
          <w:shd w:val="clear" w:color="auto" w:fill="FFFFFF"/>
        </w:rPr>
      </w:pPr>
      <w:r>
        <w:rPr>
          <w:spacing w:val="2"/>
          <w:sz w:val="24"/>
          <w:szCs w:val="24"/>
          <w:shd w:val="clear" w:color="auto" w:fill="FFFFFF"/>
        </w:rPr>
        <w:t>Для реализации целей Подпрограммы должны быть выполнены следующие Задачи:</w:t>
      </w:r>
    </w:p>
    <w:p w:rsidR="00C166F5" w:rsidRDefault="00C55A97">
      <w:pPr>
        <w:jc w:val="both"/>
        <w:rPr>
          <w:sz w:val="24"/>
          <w:szCs w:val="24"/>
        </w:rPr>
      </w:pPr>
      <w:r>
        <w:rPr>
          <w:spacing w:val="2"/>
          <w:sz w:val="24"/>
          <w:szCs w:val="24"/>
          <w:shd w:val="clear" w:color="auto" w:fill="FFFFFF"/>
        </w:rPr>
        <w:t>-  п</w:t>
      </w:r>
      <w:r>
        <w:rPr>
          <w:sz w:val="24"/>
          <w:szCs w:val="24"/>
        </w:rPr>
        <w:t>редупреждение несчастных случаев на водоемах;</w:t>
      </w:r>
    </w:p>
    <w:p w:rsidR="00C166F5" w:rsidRDefault="00C55A97">
      <w:pPr>
        <w:jc w:val="both"/>
        <w:rPr>
          <w:sz w:val="24"/>
          <w:szCs w:val="24"/>
        </w:rPr>
      </w:pPr>
      <w:r>
        <w:rPr>
          <w:sz w:val="24"/>
          <w:szCs w:val="24"/>
        </w:rPr>
        <w:t>- организация доступного и безопасного отдыха населения в местах массового отдыха на водных объектах.</w:t>
      </w:r>
    </w:p>
    <w:p w:rsidR="00C166F5" w:rsidRDefault="00C166F5">
      <w:pPr>
        <w:ind w:firstLine="709"/>
        <w:jc w:val="both"/>
        <w:rPr>
          <w:b/>
          <w:bCs/>
          <w:sz w:val="24"/>
          <w:szCs w:val="24"/>
        </w:rPr>
      </w:pPr>
    </w:p>
    <w:p w:rsidR="00C166F5" w:rsidRDefault="00C55A97">
      <w:pPr>
        <w:jc w:val="center"/>
        <w:rPr>
          <w:b/>
          <w:bCs/>
          <w:sz w:val="24"/>
          <w:szCs w:val="24"/>
        </w:rPr>
      </w:pPr>
      <w:r>
        <w:rPr>
          <w:b/>
          <w:bCs/>
          <w:sz w:val="24"/>
          <w:szCs w:val="24"/>
        </w:rPr>
        <w:t>3.6.2.3. Сроки и этапы реализации Подпрограммы</w:t>
      </w:r>
    </w:p>
    <w:p w:rsidR="00C166F5" w:rsidRDefault="00C166F5">
      <w:pPr>
        <w:jc w:val="center"/>
        <w:rPr>
          <w:spacing w:val="2"/>
          <w:sz w:val="24"/>
          <w:szCs w:val="24"/>
          <w:shd w:val="clear" w:color="auto" w:fill="FFFFFF"/>
        </w:rPr>
      </w:pPr>
    </w:p>
    <w:p w:rsidR="00C166F5" w:rsidRDefault="00C55A97">
      <w:pPr>
        <w:ind w:firstLine="709"/>
        <w:jc w:val="both"/>
        <w:rPr>
          <w:bCs/>
          <w:sz w:val="24"/>
          <w:szCs w:val="24"/>
        </w:rPr>
      </w:pPr>
      <w:r>
        <w:rPr>
          <w:b/>
          <w:bCs/>
          <w:sz w:val="24"/>
          <w:szCs w:val="24"/>
        </w:rPr>
        <w:t xml:space="preserve"> </w:t>
      </w:r>
      <w:r>
        <w:rPr>
          <w:bCs/>
          <w:sz w:val="24"/>
          <w:szCs w:val="24"/>
        </w:rPr>
        <w:t>Общий срок реализации Подпрограммы рассчитан на период с 2025 по 2027 год (в один этап).</w:t>
      </w:r>
    </w:p>
    <w:p w:rsidR="00C166F5" w:rsidRDefault="00C166F5">
      <w:pPr>
        <w:ind w:firstLine="709"/>
        <w:jc w:val="both"/>
        <w:rPr>
          <w:bCs/>
          <w:sz w:val="24"/>
          <w:szCs w:val="24"/>
        </w:rPr>
      </w:pPr>
    </w:p>
    <w:p w:rsidR="00C166F5" w:rsidRDefault="00C55A97">
      <w:pPr>
        <w:ind w:firstLine="709"/>
        <w:jc w:val="center"/>
        <w:rPr>
          <w:b/>
          <w:bCs/>
          <w:sz w:val="24"/>
          <w:szCs w:val="24"/>
        </w:rPr>
      </w:pPr>
      <w:r>
        <w:rPr>
          <w:b/>
          <w:bCs/>
          <w:sz w:val="24"/>
          <w:szCs w:val="24"/>
        </w:rPr>
        <w:t>3.6.2.4. Перечень мероприятий Подпрограммы</w:t>
      </w:r>
    </w:p>
    <w:p w:rsidR="00C166F5" w:rsidRDefault="00C166F5">
      <w:pPr>
        <w:ind w:firstLine="709"/>
        <w:jc w:val="center"/>
        <w:rPr>
          <w:b/>
          <w:bCs/>
          <w:sz w:val="24"/>
          <w:szCs w:val="24"/>
        </w:rPr>
      </w:pPr>
    </w:p>
    <w:p w:rsidR="00C166F5" w:rsidRDefault="00C55A97">
      <w:pPr>
        <w:ind w:firstLine="709"/>
        <w:jc w:val="both"/>
        <w:rPr>
          <w:bCs/>
          <w:sz w:val="24"/>
          <w:szCs w:val="24"/>
        </w:rPr>
      </w:pPr>
      <w:r>
        <w:rPr>
          <w:bCs/>
          <w:sz w:val="24"/>
          <w:szCs w:val="24"/>
        </w:rPr>
        <w:t xml:space="preserve"> Перечень мероприятий Подпрограммы представлен в таблице 1 Программы.</w:t>
      </w:r>
    </w:p>
    <w:p w:rsidR="00C166F5" w:rsidRDefault="00C166F5">
      <w:pPr>
        <w:ind w:firstLine="709"/>
        <w:jc w:val="both"/>
        <w:rPr>
          <w:b/>
          <w:bCs/>
          <w:sz w:val="24"/>
          <w:szCs w:val="24"/>
        </w:rPr>
      </w:pPr>
    </w:p>
    <w:p w:rsidR="00C166F5" w:rsidRDefault="00C55A97">
      <w:pPr>
        <w:ind w:firstLine="709"/>
        <w:jc w:val="center"/>
        <w:rPr>
          <w:b/>
          <w:bCs/>
          <w:sz w:val="24"/>
          <w:szCs w:val="24"/>
        </w:rPr>
      </w:pPr>
      <w:r>
        <w:rPr>
          <w:b/>
          <w:bCs/>
          <w:sz w:val="24"/>
          <w:szCs w:val="24"/>
        </w:rPr>
        <w:t>3.6.2.5. Показатели (индикаторы) достижения целей и решения задач</w:t>
      </w:r>
    </w:p>
    <w:p w:rsidR="00C166F5" w:rsidRDefault="00C166F5">
      <w:pPr>
        <w:ind w:firstLine="709"/>
        <w:jc w:val="both"/>
        <w:rPr>
          <w:bCs/>
          <w:sz w:val="24"/>
          <w:szCs w:val="24"/>
        </w:rPr>
      </w:pPr>
    </w:p>
    <w:p w:rsidR="00C166F5" w:rsidRDefault="00C55A97">
      <w:pPr>
        <w:ind w:firstLine="709"/>
        <w:jc w:val="both"/>
        <w:rPr>
          <w:bCs/>
          <w:sz w:val="24"/>
          <w:szCs w:val="24"/>
        </w:rPr>
      </w:pPr>
      <w:r>
        <w:rPr>
          <w:bCs/>
          <w:sz w:val="24"/>
          <w:szCs w:val="24"/>
        </w:rPr>
        <w:lastRenderedPageBreak/>
        <w:t xml:space="preserve"> Индикаторы достижения цели и непосредственные результаты реализации Подпрограммы представлены в таблице 2 Программы.</w:t>
      </w:r>
    </w:p>
    <w:p w:rsidR="00C166F5" w:rsidRDefault="00C166F5">
      <w:pPr>
        <w:ind w:firstLine="709"/>
        <w:jc w:val="center"/>
        <w:rPr>
          <w:b/>
          <w:bCs/>
          <w:sz w:val="24"/>
          <w:szCs w:val="24"/>
        </w:rPr>
      </w:pPr>
    </w:p>
    <w:p w:rsidR="00C166F5" w:rsidRDefault="00C55A97">
      <w:pPr>
        <w:jc w:val="center"/>
        <w:rPr>
          <w:rFonts w:eastAsia="Calibri"/>
          <w:b/>
          <w:sz w:val="24"/>
          <w:szCs w:val="24"/>
          <w:lang w:eastAsia="en-US"/>
        </w:rPr>
      </w:pPr>
      <w:r>
        <w:rPr>
          <w:b/>
          <w:bCs/>
          <w:sz w:val="24"/>
          <w:szCs w:val="24"/>
        </w:rPr>
        <w:t xml:space="preserve">3.6.2.6. </w:t>
      </w:r>
      <w:r>
        <w:rPr>
          <w:rFonts w:eastAsia="Calibri"/>
          <w:b/>
          <w:sz w:val="24"/>
          <w:szCs w:val="24"/>
          <w:lang w:eastAsia="en-US"/>
        </w:rPr>
        <w:t>Меры правового регулирования Подпрограммы</w:t>
      </w:r>
    </w:p>
    <w:p w:rsidR="00C166F5" w:rsidRDefault="00C55A97">
      <w:pPr>
        <w:spacing w:after="160" w:line="259" w:lineRule="auto"/>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3.6.2.7.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3.6.2.8. Обоснование объема финансовых ресурсов</w:t>
      </w:r>
    </w:p>
    <w:p w:rsidR="00C166F5" w:rsidRDefault="00C55A97">
      <w:pPr>
        <w:ind w:firstLine="709"/>
        <w:jc w:val="center"/>
        <w:rPr>
          <w:b/>
          <w:bCs/>
          <w:sz w:val="24"/>
          <w:szCs w:val="24"/>
        </w:rPr>
      </w:pPr>
      <w:r>
        <w:rPr>
          <w:b/>
          <w:bCs/>
          <w:sz w:val="24"/>
          <w:szCs w:val="24"/>
        </w:rPr>
        <w:t>3.6.2.8.1. Ресурсное обеспечение Подпрограммы</w:t>
      </w:r>
    </w:p>
    <w:p w:rsidR="00C166F5" w:rsidRDefault="00C166F5">
      <w:pPr>
        <w:ind w:firstLine="709"/>
        <w:jc w:val="center"/>
        <w:rPr>
          <w:b/>
          <w:bCs/>
          <w:sz w:val="24"/>
          <w:szCs w:val="24"/>
        </w:rPr>
      </w:pPr>
    </w:p>
    <w:p w:rsidR="00C166F5" w:rsidRDefault="00C55A97">
      <w:pPr>
        <w:ind w:firstLine="709"/>
        <w:jc w:val="both"/>
        <w:rPr>
          <w:bCs/>
          <w:sz w:val="24"/>
          <w:szCs w:val="24"/>
        </w:rPr>
      </w:pPr>
      <w:r>
        <w:rPr>
          <w:bCs/>
          <w:sz w:val="24"/>
          <w:szCs w:val="24"/>
        </w:rPr>
        <w:t xml:space="preserve"> 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center"/>
        <w:rPr>
          <w:b/>
          <w:bCs/>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410"/>
        <w:gridCol w:w="1843"/>
        <w:gridCol w:w="1275"/>
        <w:gridCol w:w="1276"/>
        <w:gridCol w:w="1134"/>
      </w:tblGrid>
      <w:tr w:rsidR="00C166F5">
        <w:tc>
          <w:tcPr>
            <w:tcW w:w="1843" w:type="dxa"/>
            <w:vMerge w:val="restart"/>
          </w:tcPr>
          <w:p w:rsidR="00C166F5" w:rsidRDefault="00C55A97">
            <w:pPr>
              <w:rPr>
                <w:bCs/>
                <w:sz w:val="24"/>
                <w:szCs w:val="24"/>
              </w:rPr>
            </w:pPr>
            <w:r>
              <w:rPr>
                <w:bCs/>
                <w:sz w:val="24"/>
                <w:szCs w:val="24"/>
              </w:rPr>
              <w:t>Статус</w:t>
            </w:r>
          </w:p>
        </w:tc>
        <w:tc>
          <w:tcPr>
            <w:tcW w:w="2410" w:type="dxa"/>
            <w:vMerge w:val="restart"/>
          </w:tcPr>
          <w:p w:rsidR="00C166F5" w:rsidRDefault="00C55A97">
            <w:pPr>
              <w:jc w:val="center"/>
              <w:rPr>
                <w:bCs/>
                <w:sz w:val="24"/>
                <w:szCs w:val="24"/>
              </w:rPr>
            </w:pPr>
            <w:r>
              <w:rPr>
                <w:bCs/>
                <w:sz w:val="24"/>
                <w:szCs w:val="24"/>
              </w:rPr>
              <w:t>Наименование</w:t>
            </w:r>
          </w:p>
        </w:tc>
        <w:tc>
          <w:tcPr>
            <w:tcW w:w="1843" w:type="dxa"/>
            <w:vMerge w:val="restart"/>
          </w:tcPr>
          <w:p w:rsidR="00C166F5" w:rsidRDefault="00C55A97">
            <w:pPr>
              <w:jc w:val="center"/>
              <w:rPr>
                <w:bCs/>
                <w:sz w:val="24"/>
                <w:szCs w:val="24"/>
              </w:rPr>
            </w:pPr>
            <w:r>
              <w:rPr>
                <w:bCs/>
                <w:sz w:val="24"/>
                <w:szCs w:val="24"/>
              </w:rPr>
              <w:t>Заказчик / исполнитель</w:t>
            </w:r>
          </w:p>
        </w:tc>
        <w:tc>
          <w:tcPr>
            <w:tcW w:w="3685" w:type="dxa"/>
            <w:gridSpan w:val="3"/>
          </w:tcPr>
          <w:p w:rsidR="00C166F5" w:rsidRDefault="00C55A97">
            <w:pPr>
              <w:jc w:val="center"/>
              <w:rPr>
                <w:bCs/>
                <w:sz w:val="24"/>
                <w:szCs w:val="24"/>
              </w:rPr>
            </w:pPr>
            <w:r>
              <w:rPr>
                <w:bCs/>
                <w:sz w:val="24"/>
                <w:szCs w:val="24"/>
              </w:rPr>
              <w:t>Расходы по годам (тыс. руб.)</w:t>
            </w:r>
          </w:p>
        </w:tc>
      </w:tr>
      <w:tr w:rsidR="00C166F5">
        <w:tc>
          <w:tcPr>
            <w:tcW w:w="1843" w:type="dxa"/>
            <w:vMerge/>
          </w:tcPr>
          <w:p w:rsidR="00C166F5" w:rsidRDefault="00C166F5">
            <w:pPr>
              <w:rPr>
                <w:bCs/>
                <w:sz w:val="24"/>
                <w:szCs w:val="24"/>
              </w:rPr>
            </w:pPr>
          </w:p>
        </w:tc>
        <w:tc>
          <w:tcPr>
            <w:tcW w:w="2410" w:type="dxa"/>
            <w:vMerge/>
          </w:tcPr>
          <w:p w:rsidR="00C166F5" w:rsidRDefault="00C166F5">
            <w:pPr>
              <w:rPr>
                <w:bCs/>
                <w:sz w:val="24"/>
                <w:szCs w:val="24"/>
              </w:rPr>
            </w:pPr>
          </w:p>
        </w:tc>
        <w:tc>
          <w:tcPr>
            <w:tcW w:w="1843" w:type="dxa"/>
            <w:vMerge/>
          </w:tcPr>
          <w:p w:rsidR="00C166F5" w:rsidRDefault="00C166F5">
            <w:pPr>
              <w:rPr>
                <w:bCs/>
                <w:sz w:val="24"/>
                <w:szCs w:val="24"/>
              </w:rPr>
            </w:pPr>
          </w:p>
        </w:tc>
        <w:tc>
          <w:tcPr>
            <w:tcW w:w="1275" w:type="dxa"/>
          </w:tcPr>
          <w:p w:rsidR="00C166F5" w:rsidRDefault="00C55A97">
            <w:pPr>
              <w:jc w:val="center"/>
              <w:rPr>
                <w:bCs/>
                <w:sz w:val="24"/>
                <w:szCs w:val="24"/>
              </w:rPr>
            </w:pPr>
            <w:r>
              <w:rPr>
                <w:bCs/>
                <w:sz w:val="24"/>
                <w:szCs w:val="24"/>
              </w:rPr>
              <w:t>2025</w:t>
            </w:r>
          </w:p>
        </w:tc>
        <w:tc>
          <w:tcPr>
            <w:tcW w:w="1276" w:type="dxa"/>
          </w:tcPr>
          <w:p w:rsidR="00C166F5" w:rsidRDefault="00C55A97">
            <w:pPr>
              <w:jc w:val="center"/>
              <w:rPr>
                <w:bCs/>
                <w:sz w:val="24"/>
                <w:szCs w:val="24"/>
              </w:rPr>
            </w:pPr>
            <w:r>
              <w:rPr>
                <w:bCs/>
                <w:sz w:val="24"/>
                <w:szCs w:val="24"/>
              </w:rPr>
              <w:t>2026</w:t>
            </w:r>
          </w:p>
        </w:tc>
        <w:tc>
          <w:tcPr>
            <w:tcW w:w="1134" w:type="dxa"/>
          </w:tcPr>
          <w:p w:rsidR="00C166F5" w:rsidRDefault="00C55A97">
            <w:pPr>
              <w:jc w:val="center"/>
              <w:rPr>
                <w:bCs/>
                <w:sz w:val="24"/>
                <w:szCs w:val="24"/>
              </w:rPr>
            </w:pPr>
            <w:r>
              <w:rPr>
                <w:bCs/>
                <w:sz w:val="24"/>
                <w:szCs w:val="24"/>
              </w:rPr>
              <w:t>2027</w:t>
            </w:r>
          </w:p>
        </w:tc>
      </w:tr>
      <w:tr w:rsidR="00C166F5">
        <w:tc>
          <w:tcPr>
            <w:tcW w:w="1843" w:type="dxa"/>
          </w:tcPr>
          <w:p w:rsidR="00C166F5" w:rsidRDefault="00C55A97">
            <w:pPr>
              <w:spacing w:line="20" w:lineRule="atLeast"/>
              <w:rPr>
                <w:bCs/>
                <w:sz w:val="24"/>
                <w:szCs w:val="24"/>
              </w:rPr>
            </w:pPr>
            <w:r>
              <w:rPr>
                <w:bCs/>
                <w:sz w:val="24"/>
                <w:szCs w:val="24"/>
              </w:rPr>
              <w:t>Подпрограмма</w:t>
            </w:r>
          </w:p>
        </w:tc>
        <w:tc>
          <w:tcPr>
            <w:tcW w:w="2410" w:type="dxa"/>
          </w:tcPr>
          <w:p w:rsidR="00C166F5" w:rsidRDefault="00C55A97">
            <w:pPr>
              <w:spacing w:line="20" w:lineRule="atLeast"/>
              <w:rPr>
                <w:bCs/>
                <w:sz w:val="24"/>
                <w:szCs w:val="24"/>
              </w:rPr>
            </w:pPr>
            <w:r>
              <w:rPr>
                <w:bCs/>
                <w:sz w:val="24"/>
                <w:szCs w:val="24"/>
              </w:rPr>
              <w:t>«Содержание городского пляжа»</w:t>
            </w:r>
          </w:p>
          <w:p w:rsidR="00C166F5" w:rsidRDefault="00C166F5">
            <w:pPr>
              <w:spacing w:line="20" w:lineRule="atLeast"/>
              <w:rPr>
                <w:bCs/>
                <w:sz w:val="24"/>
                <w:szCs w:val="24"/>
              </w:rPr>
            </w:pPr>
          </w:p>
        </w:tc>
        <w:tc>
          <w:tcPr>
            <w:tcW w:w="1843" w:type="dxa"/>
            <w:vMerge w:val="restart"/>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275" w:type="dxa"/>
            <w:vAlign w:val="center"/>
          </w:tcPr>
          <w:p w:rsidR="00C166F5" w:rsidRDefault="00C55A97">
            <w:pPr>
              <w:spacing w:line="20" w:lineRule="atLeast"/>
              <w:jc w:val="center"/>
              <w:rPr>
                <w:bCs/>
                <w:sz w:val="24"/>
                <w:szCs w:val="24"/>
              </w:rPr>
            </w:pPr>
            <w:r>
              <w:rPr>
                <w:bCs/>
                <w:sz w:val="24"/>
                <w:szCs w:val="24"/>
              </w:rPr>
              <w:t>1 787,1</w:t>
            </w:r>
          </w:p>
        </w:tc>
        <w:tc>
          <w:tcPr>
            <w:tcW w:w="1276" w:type="dxa"/>
            <w:vAlign w:val="center"/>
          </w:tcPr>
          <w:p w:rsidR="00C166F5" w:rsidRDefault="00C55A97">
            <w:pPr>
              <w:spacing w:line="20" w:lineRule="atLeast"/>
              <w:jc w:val="center"/>
              <w:rPr>
                <w:bCs/>
                <w:sz w:val="24"/>
                <w:szCs w:val="24"/>
              </w:rPr>
            </w:pPr>
            <w:r>
              <w:rPr>
                <w:bCs/>
                <w:sz w:val="24"/>
                <w:szCs w:val="24"/>
              </w:rPr>
              <w:t>2 412,1</w:t>
            </w:r>
          </w:p>
        </w:tc>
        <w:tc>
          <w:tcPr>
            <w:tcW w:w="1134" w:type="dxa"/>
            <w:vAlign w:val="center"/>
          </w:tcPr>
          <w:p w:rsidR="00C166F5" w:rsidRDefault="00C55A97">
            <w:pPr>
              <w:spacing w:line="20" w:lineRule="atLeast"/>
              <w:jc w:val="center"/>
              <w:rPr>
                <w:bCs/>
                <w:sz w:val="24"/>
                <w:szCs w:val="24"/>
              </w:rPr>
            </w:pPr>
            <w:r>
              <w:rPr>
                <w:bCs/>
                <w:sz w:val="24"/>
                <w:szCs w:val="24"/>
              </w:rPr>
              <w:t>2 412,1</w:t>
            </w:r>
          </w:p>
        </w:tc>
      </w:tr>
      <w:tr w:rsidR="00C166F5">
        <w:trPr>
          <w:trHeight w:val="740"/>
        </w:trPr>
        <w:tc>
          <w:tcPr>
            <w:tcW w:w="1843" w:type="dxa"/>
          </w:tcPr>
          <w:p w:rsidR="00C166F5" w:rsidRDefault="00C55A97">
            <w:pPr>
              <w:spacing w:line="20" w:lineRule="atLeast"/>
              <w:rPr>
                <w:bCs/>
                <w:sz w:val="24"/>
                <w:szCs w:val="24"/>
              </w:rPr>
            </w:pPr>
            <w:r>
              <w:rPr>
                <w:bCs/>
                <w:sz w:val="24"/>
                <w:szCs w:val="24"/>
              </w:rPr>
              <w:t xml:space="preserve">Мероприятие </w:t>
            </w:r>
          </w:p>
        </w:tc>
        <w:tc>
          <w:tcPr>
            <w:tcW w:w="2410" w:type="dxa"/>
          </w:tcPr>
          <w:p w:rsidR="00C166F5" w:rsidRDefault="00C55A97">
            <w:pPr>
              <w:spacing w:line="20" w:lineRule="atLeast"/>
              <w:rPr>
                <w:bCs/>
                <w:sz w:val="24"/>
                <w:szCs w:val="24"/>
              </w:rPr>
            </w:pPr>
            <w:r>
              <w:rPr>
                <w:bCs/>
                <w:sz w:val="24"/>
                <w:szCs w:val="24"/>
              </w:rPr>
              <w:t>Содержание городского пляжа</w:t>
            </w:r>
          </w:p>
        </w:tc>
        <w:tc>
          <w:tcPr>
            <w:tcW w:w="1843" w:type="dxa"/>
            <w:vMerge/>
          </w:tcPr>
          <w:p w:rsidR="00C166F5" w:rsidRDefault="00C166F5">
            <w:pPr>
              <w:spacing w:line="20" w:lineRule="atLeast"/>
              <w:rPr>
                <w:bCs/>
                <w:sz w:val="24"/>
                <w:szCs w:val="24"/>
              </w:rPr>
            </w:pPr>
          </w:p>
        </w:tc>
        <w:tc>
          <w:tcPr>
            <w:tcW w:w="1275" w:type="dxa"/>
            <w:vAlign w:val="center"/>
          </w:tcPr>
          <w:p w:rsidR="00C166F5" w:rsidRDefault="00C55A97">
            <w:pPr>
              <w:spacing w:line="20" w:lineRule="atLeast"/>
              <w:jc w:val="center"/>
              <w:rPr>
                <w:bCs/>
                <w:sz w:val="24"/>
                <w:szCs w:val="24"/>
              </w:rPr>
            </w:pPr>
            <w:r>
              <w:rPr>
                <w:bCs/>
                <w:sz w:val="24"/>
                <w:szCs w:val="24"/>
              </w:rPr>
              <w:t>1 787,1</w:t>
            </w:r>
          </w:p>
        </w:tc>
        <w:tc>
          <w:tcPr>
            <w:tcW w:w="1276" w:type="dxa"/>
            <w:vAlign w:val="center"/>
          </w:tcPr>
          <w:p w:rsidR="00C166F5" w:rsidRDefault="00C55A97">
            <w:pPr>
              <w:spacing w:line="20" w:lineRule="atLeast"/>
              <w:jc w:val="center"/>
              <w:rPr>
                <w:bCs/>
                <w:sz w:val="24"/>
                <w:szCs w:val="24"/>
              </w:rPr>
            </w:pPr>
            <w:r>
              <w:rPr>
                <w:bCs/>
                <w:sz w:val="24"/>
                <w:szCs w:val="24"/>
              </w:rPr>
              <w:t>2 412,1</w:t>
            </w:r>
          </w:p>
        </w:tc>
        <w:tc>
          <w:tcPr>
            <w:tcW w:w="1134" w:type="dxa"/>
            <w:vAlign w:val="center"/>
          </w:tcPr>
          <w:p w:rsidR="00C166F5" w:rsidRDefault="00C55A97">
            <w:pPr>
              <w:spacing w:line="20" w:lineRule="atLeast"/>
              <w:jc w:val="center"/>
              <w:rPr>
                <w:bCs/>
                <w:sz w:val="24"/>
                <w:szCs w:val="24"/>
              </w:rPr>
            </w:pPr>
            <w:r>
              <w:rPr>
                <w:bCs/>
                <w:sz w:val="24"/>
                <w:szCs w:val="24"/>
              </w:rPr>
              <w:t>2 412,1</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3.6.2.8.2. Прогнозная оценка расходов на реализацию Подпрограммы за счет всех источников</w:t>
      </w:r>
    </w:p>
    <w:p w:rsidR="00C166F5" w:rsidRDefault="00C55A97">
      <w:pPr>
        <w:spacing w:after="160" w:line="259" w:lineRule="auto"/>
        <w:ind w:firstLine="708"/>
        <w:jc w:val="both"/>
        <w:rPr>
          <w:rFonts w:eastAsia="Calibri"/>
          <w:bCs/>
          <w:sz w:val="24"/>
          <w:szCs w:val="24"/>
          <w:lang w:eastAsia="en-US"/>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3.6.2.9. Анализ рисков реализации Подпрограммы</w:t>
      </w:r>
    </w:p>
    <w:p w:rsidR="00C166F5" w:rsidRDefault="00C166F5">
      <w:pPr>
        <w:jc w:val="center"/>
        <w:rPr>
          <w:b/>
          <w:bCs/>
          <w:sz w:val="24"/>
          <w:szCs w:val="24"/>
        </w:rPr>
      </w:pPr>
    </w:p>
    <w:p w:rsidR="00C166F5" w:rsidRDefault="00C55A97">
      <w:pPr>
        <w:jc w:val="center"/>
        <w:rPr>
          <w:b/>
          <w:bCs/>
          <w:sz w:val="24"/>
          <w:szCs w:val="24"/>
        </w:rPr>
      </w:pPr>
      <w:r>
        <w:rPr>
          <w:bCs/>
          <w:sz w:val="24"/>
          <w:szCs w:val="24"/>
        </w:rPr>
        <w:t>На реализацию Подпрограммы может повлиять отсутствие (неполное) финансирование мероприятий Подпрограммы за счет бюджетных средств.</w:t>
      </w:r>
    </w:p>
    <w:p w:rsidR="00C166F5" w:rsidRDefault="00C55A97">
      <w:pPr>
        <w:ind w:firstLine="709"/>
        <w:jc w:val="both"/>
        <w:rPr>
          <w:bCs/>
          <w:sz w:val="24"/>
          <w:szCs w:val="24"/>
        </w:rPr>
      </w:pPr>
      <w:r>
        <w:rPr>
          <w:bCs/>
          <w:sz w:val="24"/>
          <w:szCs w:val="24"/>
        </w:rPr>
        <w:t xml:space="preserve">Оценка эффективности Подпрограммы определяется степенью достижения индикаторов цели и непосредственных результатов.  </w:t>
      </w:r>
    </w:p>
    <w:p w:rsidR="00C166F5" w:rsidRDefault="00C55A97">
      <w:pPr>
        <w:pStyle w:val="aff"/>
        <w:spacing w:before="0" w:beforeAutospacing="0" w:after="0"/>
        <w:ind w:firstLine="709"/>
        <w:jc w:val="both"/>
      </w:pPr>
      <w:r>
        <w:t xml:space="preserve">     Предполагается, что реализация Программы будет способствовать:</w:t>
      </w:r>
    </w:p>
    <w:p w:rsidR="00C166F5" w:rsidRDefault="00C55A97">
      <w:pPr>
        <w:jc w:val="both"/>
        <w:rPr>
          <w:sz w:val="24"/>
          <w:szCs w:val="24"/>
        </w:rPr>
      </w:pPr>
      <w:r>
        <w:rPr>
          <w:sz w:val="24"/>
          <w:szCs w:val="24"/>
        </w:rPr>
        <w:t>— обеспечению качественного отдыха населения и защиты его здоровья от негативного воздействия окружающей среды;</w:t>
      </w:r>
    </w:p>
    <w:p w:rsidR="00C166F5" w:rsidRDefault="00C55A97">
      <w:pPr>
        <w:jc w:val="both"/>
        <w:rPr>
          <w:sz w:val="24"/>
          <w:szCs w:val="24"/>
        </w:rPr>
      </w:pPr>
      <w:r>
        <w:rPr>
          <w:sz w:val="24"/>
          <w:szCs w:val="24"/>
        </w:rPr>
        <w:t>— формированию и укреплению материально-технической базы мест массового отдыха на водоемах Лысковского муниципального округа;</w:t>
      </w:r>
    </w:p>
    <w:p w:rsidR="00C166F5" w:rsidRDefault="00C55A97">
      <w:pPr>
        <w:jc w:val="both"/>
        <w:rPr>
          <w:sz w:val="24"/>
          <w:szCs w:val="24"/>
        </w:rPr>
      </w:pPr>
      <w:r>
        <w:rPr>
          <w:sz w:val="24"/>
          <w:szCs w:val="24"/>
        </w:rPr>
        <w:t>— обеспечению безопасности и предотвращения несчастных случаев с людьми на водных объектах год Лысково.</w:t>
      </w:r>
    </w:p>
    <w:p w:rsidR="00C166F5" w:rsidRDefault="00C166F5">
      <w:pPr>
        <w:jc w:val="center"/>
        <w:rPr>
          <w:b/>
          <w:bCs/>
          <w:sz w:val="24"/>
          <w:szCs w:val="24"/>
        </w:rPr>
      </w:pPr>
    </w:p>
    <w:p w:rsidR="00C166F5" w:rsidRDefault="00C55A97">
      <w:pPr>
        <w:jc w:val="center"/>
        <w:rPr>
          <w:b/>
          <w:bCs/>
          <w:sz w:val="24"/>
          <w:szCs w:val="24"/>
        </w:rPr>
      </w:pPr>
      <w:r>
        <w:rPr>
          <w:b/>
          <w:bCs/>
          <w:sz w:val="24"/>
          <w:szCs w:val="24"/>
        </w:rPr>
        <w:t>3.7.  Подпрограмма</w:t>
      </w:r>
    </w:p>
    <w:p w:rsidR="00C166F5" w:rsidRDefault="00C55A97">
      <w:pPr>
        <w:jc w:val="center"/>
        <w:rPr>
          <w:b/>
          <w:bCs/>
          <w:sz w:val="24"/>
          <w:szCs w:val="24"/>
        </w:rPr>
      </w:pPr>
      <w:r>
        <w:rPr>
          <w:b/>
          <w:bCs/>
          <w:sz w:val="24"/>
          <w:szCs w:val="24"/>
        </w:rPr>
        <w:t>«Организация работ по борьбе с борщевиком Сосновского»</w:t>
      </w:r>
    </w:p>
    <w:p w:rsidR="00C166F5" w:rsidRDefault="00C166F5">
      <w:pPr>
        <w:jc w:val="center"/>
        <w:rPr>
          <w:b/>
          <w:bCs/>
          <w:sz w:val="24"/>
          <w:szCs w:val="24"/>
        </w:rPr>
      </w:pPr>
    </w:p>
    <w:p w:rsidR="00C166F5" w:rsidRDefault="00C55A97">
      <w:pPr>
        <w:jc w:val="center"/>
        <w:rPr>
          <w:b/>
          <w:bCs/>
          <w:sz w:val="24"/>
          <w:szCs w:val="24"/>
        </w:rPr>
      </w:pPr>
      <w:r>
        <w:rPr>
          <w:b/>
          <w:bCs/>
          <w:sz w:val="24"/>
          <w:szCs w:val="24"/>
        </w:rPr>
        <w:lastRenderedPageBreak/>
        <w:t>3.7.1. 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904"/>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заказчик-координатор Подпрограммы</w:t>
            </w:r>
          </w:p>
        </w:tc>
        <w:tc>
          <w:tcPr>
            <w:tcW w:w="5904"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w:t>
            </w:r>
          </w:p>
        </w:tc>
      </w:tr>
      <w:tr w:rsidR="00C166F5">
        <w:trPr>
          <w:trHeight w:val="125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904"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sz w:val="24"/>
                <w:szCs w:val="24"/>
              </w:rPr>
              <w:t>Локализация и ликвидация очагов распространения борщевика Сосновского на территории Лысковского муниципального округа, создание безопасной среды для жизни и здоровья населения</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904"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sz w:val="24"/>
                <w:szCs w:val="24"/>
              </w:rPr>
              <w:t>проведение комплекса мероприятий по уничтожению борщевика Сосновского химическими методами (опрыскивание очагов гербицидами).</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904"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proofErr w:type="gramStart"/>
            <w:r>
              <w:rPr>
                <w:bCs/>
                <w:sz w:val="24"/>
                <w:szCs w:val="24"/>
              </w:rPr>
              <w:t>Подпрограмма  реализуется</w:t>
            </w:r>
            <w:proofErr w:type="gramEnd"/>
            <w:r>
              <w:rPr>
                <w:bCs/>
                <w:sz w:val="24"/>
                <w:szCs w:val="24"/>
              </w:rPr>
              <w:t xml:space="preserve">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904"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598,7 тыс. рублей;</w:t>
            </w:r>
          </w:p>
          <w:p w:rsidR="00C166F5" w:rsidRDefault="00C55A97">
            <w:pPr>
              <w:rPr>
                <w:bCs/>
                <w:sz w:val="24"/>
                <w:szCs w:val="24"/>
              </w:rPr>
            </w:pPr>
            <w:r>
              <w:rPr>
                <w:bCs/>
                <w:sz w:val="24"/>
                <w:szCs w:val="24"/>
              </w:rPr>
              <w:t xml:space="preserve">     2026 год –  600,0 тыс. рублей;</w:t>
            </w:r>
          </w:p>
          <w:p w:rsidR="00C166F5" w:rsidRDefault="00C55A97">
            <w:pPr>
              <w:rPr>
                <w:bCs/>
                <w:sz w:val="24"/>
                <w:szCs w:val="24"/>
              </w:rPr>
            </w:pPr>
            <w:r>
              <w:rPr>
                <w:bCs/>
                <w:sz w:val="24"/>
                <w:szCs w:val="24"/>
              </w:rPr>
              <w:t xml:space="preserve">     2027 год –  600,0 тыс. рублей</w:t>
            </w:r>
          </w:p>
        </w:tc>
      </w:tr>
      <w:tr w:rsidR="00C166F5">
        <w:trPr>
          <w:trHeight w:val="1974"/>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Индикаторы достижения цели и показатели непосредственных результатов</w:t>
            </w:r>
          </w:p>
        </w:tc>
        <w:tc>
          <w:tcPr>
            <w:tcW w:w="5904"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обработанных от сорной травы борщевика Сосновского территорий, требующих обработки,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Уничтожение сорной травы борщевика Сосновского, ГА</w:t>
            </w:r>
          </w:p>
          <w:p w:rsidR="00C166F5" w:rsidRDefault="00C55A97">
            <w:pPr>
              <w:rPr>
                <w:sz w:val="24"/>
                <w:szCs w:val="24"/>
              </w:rPr>
            </w:pPr>
            <w:r>
              <w:rPr>
                <w:sz w:val="24"/>
                <w:szCs w:val="24"/>
              </w:rPr>
              <w:t>2025 год – 52,0; 2026 год – 52,0; 2027 год – 52,0</w:t>
            </w:r>
          </w:p>
        </w:tc>
      </w:tr>
    </w:tbl>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3.7.2. Текстовая часть Подпрограммы</w:t>
      </w: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3.7.2.1. Характеристика текущего состояния</w:t>
      </w:r>
    </w:p>
    <w:p w:rsidR="00C166F5" w:rsidRDefault="00C166F5">
      <w:pPr>
        <w:jc w:val="center"/>
        <w:rPr>
          <w:b/>
          <w:bCs/>
          <w:iCs/>
          <w:sz w:val="24"/>
          <w:szCs w:val="24"/>
        </w:rPr>
      </w:pPr>
    </w:p>
    <w:p w:rsidR="00C166F5" w:rsidRDefault="00C55A97">
      <w:pPr>
        <w:pStyle w:val="aff"/>
        <w:shd w:val="clear" w:color="auto" w:fill="FFFFFF"/>
        <w:spacing w:before="0" w:beforeAutospacing="0" w:after="0"/>
        <w:ind w:firstLine="709"/>
        <w:jc w:val="both"/>
      </w:pPr>
      <w:r>
        <w:t xml:space="preserve">     Борщевик Сосновского – многолетнее травянистое растение, срок жизни которого может достигать до 12 лет. Размножается исключительно семенами. Одно растение может образовывать несколько зонтиков и продуцировать более 20 000 семян.</w:t>
      </w:r>
    </w:p>
    <w:p w:rsidR="00C166F5" w:rsidRDefault="00C55A97">
      <w:pPr>
        <w:shd w:val="clear" w:color="auto" w:fill="FFFFFF"/>
        <w:jc w:val="both"/>
        <w:rPr>
          <w:sz w:val="24"/>
          <w:szCs w:val="24"/>
        </w:rPr>
      </w:pPr>
      <w:r>
        <w:rPr>
          <w:sz w:val="24"/>
          <w:szCs w:val="24"/>
        </w:rPr>
        <w:t>Борщевик Сосновского с 1960-х годов культивировался во многих регионах России как перспективная кормовая культура. Свое название растение получило в честь исследователя флоры Кавказа Сосновского Д.И.  В 1947 году борщевик рекомендован, к выращиванию для улучшения кормовой базы сельскохозяйственных животных. В каждом районе имелось хозяйство, занимающееся семеноводством борщевика Сосновского.</w:t>
      </w:r>
    </w:p>
    <w:p w:rsidR="00C166F5" w:rsidRDefault="00C55A97">
      <w:pPr>
        <w:shd w:val="clear" w:color="auto" w:fill="FFFFFF"/>
        <w:ind w:firstLine="709"/>
        <w:jc w:val="both"/>
        <w:rPr>
          <w:sz w:val="24"/>
          <w:szCs w:val="24"/>
        </w:rPr>
      </w:pPr>
      <w:r>
        <w:rPr>
          <w:sz w:val="24"/>
          <w:szCs w:val="24"/>
        </w:rPr>
        <w:t xml:space="preserve">     Листья и плоды борщевика богаты эфирными маслами, содержащими </w:t>
      </w:r>
      <w:proofErr w:type="spellStart"/>
      <w:r>
        <w:rPr>
          <w:sz w:val="24"/>
          <w:szCs w:val="24"/>
        </w:rPr>
        <w:t>фурокумарины</w:t>
      </w:r>
      <w:proofErr w:type="spellEnd"/>
      <w:r>
        <w:rPr>
          <w:sz w:val="24"/>
          <w:szCs w:val="24"/>
        </w:rPr>
        <w:t xml:space="preserve"> – фотосенсибилизирующие вещества. При попадании на кожу эти вещества ослабляют ее устойчивость против ультрафиолетового излучения. После контакта с растением, особенно в солнечные дни, на коже может появиться ожог 1-3-й степени. Особая опасность заключается в том, что после прикосновения к растению поражение может проявиться не сразу, а через день-два.</w:t>
      </w:r>
    </w:p>
    <w:p w:rsidR="00C166F5" w:rsidRDefault="00C55A97">
      <w:pPr>
        <w:shd w:val="clear" w:color="auto" w:fill="FFFFFF"/>
        <w:ind w:firstLine="709"/>
        <w:jc w:val="both"/>
        <w:rPr>
          <w:sz w:val="24"/>
          <w:szCs w:val="24"/>
        </w:rPr>
      </w:pPr>
      <w:r>
        <w:rPr>
          <w:sz w:val="24"/>
          <w:szCs w:val="24"/>
        </w:rPr>
        <w:t>В некоторых случаях сок борщевика Сосновского может вызвать у человека токсикологическое отравление, которое сопровождается нарушением работы нервной системы и сердечной мышцы. </w:t>
      </w:r>
      <w:r>
        <w:rPr>
          <w:bCs/>
          <w:sz w:val="24"/>
          <w:szCs w:val="24"/>
        </w:rPr>
        <w:t>Растение является серьезной угрозой для здоровья человека.</w:t>
      </w:r>
    </w:p>
    <w:p w:rsidR="00C166F5" w:rsidRDefault="00C55A97">
      <w:pPr>
        <w:shd w:val="clear" w:color="auto" w:fill="FFFFFF"/>
        <w:ind w:firstLine="709"/>
        <w:jc w:val="both"/>
        <w:rPr>
          <w:sz w:val="24"/>
          <w:szCs w:val="24"/>
        </w:rPr>
      </w:pPr>
      <w:r>
        <w:rPr>
          <w:sz w:val="24"/>
          <w:szCs w:val="24"/>
        </w:rPr>
        <w:t xml:space="preserve">В местах концентрации борщевик становится доминирующим видом растительного покрова и представляет угрозу сельскохозяйственному производству и биологическому </w:t>
      </w:r>
      <w:r>
        <w:rPr>
          <w:sz w:val="24"/>
          <w:szCs w:val="24"/>
        </w:rPr>
        <w:lastRenderedPageBreak/>
        <w:t xml:space="preserve">разнообразию природных ландшафтов.  В настоящее время борщевик </w:t>
      </w:r>
      <w:proofErr w:type="gramStart"/>
      <w:r>
        <w:rPr>
          <w:sz w:val="24"/>
          <w:szCs w:val="24"/>
        </w:rPr>
        <w:t>Сосновского  интенсивно</w:t>
      </w:r>
      <w:proofErr w:type="gramEnd"/>
      <w:r>
        <w:rPr>
          <w:sz w:val="24"/>
          <w:szCs w:val="24"/>
        </w:rPr>
        <w:t>  распространяется на заброшенных землях, на территориях садоводств, откосах мелиоративных каналов, обочинах дорог, борщевик Сосновского устойчив к неблагоприятным климатическим условиям,  а также может образовывать насаждения различной плотности площадью от нескольких квадратных метров до нескольких гектаров.</w:t>
      </w:r>
      <w:r>
        <w:rPr>
          <w:b/>
          <w:bCs/>
          <w:sz w:val="24"/>
          <w:szCs w:val="24"/>
        </w:rPr>
        <w:t>                     </w:t>
      </w:r>
    </w:p>
    <w:p w:rsidR="00C166F5" w:rsidRDefault="00C55A97">
      <w:pPr>
        <w:shd w:val="clear" w:color="auto" w:fill="FFFFFF"/>
        <w:spacing w:after="240"/>
        <w:ind w:firstLine="709"/>
        <w:jc w:val="both"/>
        <w:rPr>
          <w:sz w:val="24"/>
          <w:szCs w:val="24"/>
        </w:rPr>
      </w:pPr>
      <w:r>
        <w:rPr>
          <w:sz w:val="24"/>
          <w:szCs w:val="24"/>
        </w:rPr>
        <w:t>Борьба с борщевиком Сосновского является вопросом муниципального образования и должна проводится в целях благоустройства территории поселения, прежде всего обеспечивая охрану здоровья человека и предотвращения получения травм в соответствии с Федеральным законом от 06.10.2003 № 131-ФЗ «Об общих принципах организации местного самоуправления в РФ». Прогноз дальнейшего распространения борщевика на территории Лысковского муниципального округа показывает, что засоренность борщевиком будет повышаться. Поэтому в настоящее время борьба с этим опасным растением приобретает особую актуальность.</w:t>
      </w:r>
    </w:p>
    <w:p w:rsidR="00C166F5" w:rsidRDefault="00C55A97">
      <w:pPr>
        <w:jc w:val="center"/>
        <w:rPr>
          <w:b/>
          <w:bCs/>
          <w:sz w:val="24"/>
          <w:szCs w:val="24"/>
        </w:rPr>
      </w:pPr>
      <w:r>
        <w:rPr>
          <w:b/>
          <w:bCs/>
          <w:sz w:val="24"/>
          <w:szCs w:val="24"/>
        </w:rPr>
        <w:t>3.7.2.2. Цели и задачи</w:t>
      </w:r>
    </w:p>
    <w:p w:rsidR="00C166F5" w:rsidRDefault="00C166F5">
      <w:pPr>
        <w:jc w:val="center"/>
        <w:rPr>
          <w:b/>
          <w:bCs/>
          <w:sz w:val="24"/>
          <w:szCs w:val="24"/>
        </w:rPr>
      </w:pPr>
    </w:p>
    <w:p w:rsidR="00C166F5" w:rsidRDefault="00C55A97">
      <w:pPr>
        <w:ind w:firstLine="709"/>
        <w:jc w:val="both"/>
        <w:rPr>
          <w:sz w:val="24"/>
          <w:szCs w:val="24"/>
        </w:rPr>
      </w:pPr>
      <w:r>
        <w:rPr>
          <w:sz w:val="24"/>
          <w:szCs w:val="24"/>
        </w:rPr>
        <w:t>Целью Подпрограммы является локализация и ликвидация очагов распространения борщевика Сосновского на территории Лысковского муниципального округа, создание безопасной среды для жизни и здоровья населения</w:t>
      </w:r>
    </w:p>
    <w:p w:rsidR="00C166F5" w:rsidRDefault="00C55A97">
      <w:pPr>
        <w:ind w:firstLine="709"/>
        <w:jc w:val="both"/>
        <w:rPr>
          <w:sz w:val="24"/>
          <w:szCs w:val="24"/>
        </w:rPr>
      </w:pPr>
      <w:r>
        <w:rPr>
          <w:sz w:val="24"/>
          <w:szCs w:val="24"/>
        </w:rPr>
        <w:t>Для достижения этой цели предусматривается решение следующих задач:</w:t>
      </w:r>
    </w:p>
    <w:p w:rsidR="00C166F5" w:rsidRDefault="00C55A97">
      <w:pPr>
        <w:rPr>
          <w:sz w:val="24"/>
          <w:szCs w:val="24"/>
        </w:rPr>
      </w:pPr>
      <w:r>
        <w:rPr>
          <w:sz w:val="24"/>
          <w:szCs w:val="24"/>
        </w:rPr>
        <w:t>- проведение комплекса мероприятий по уничтожению борщевика Сосновского химическими методами (опрыскивание очагов гербицидами).</w:t>
      </w:r>
    </w:p>
    <w:p w:rsidR="00C166F5" w:rsidRDefault="00C166F5">
      <w:pPr>
        <w:ind w:firstLine="709"/>
        <w:rPr>
          <w:sz w:val="24"/>
          <w:szCs w:val="24"/>
        </w:rPr>
      </w:pPr>
    </w:p>
    <w:p w:rsidR="00C166F5" w:rsidRDefault="00C55A97">
      <w:pPr>
        <w:jc w:val="center"/>
        <w:rPr>
          <w:b/>
          <w:bCs/>
          <w:sz w:val="24"/>
          <w:szCs w:val="24"/>
        </w:rPr>
      </w:pPr>
      <w:r>
        <w:rPr>
          <w:b/>
          <w:bCs/>
          <w:sz w:val="24"/>
          <w:szCs w:val="24"/>
        </w:rPr>
        <w:t xml:space="preserve">      3.7.2.3. Сроки и этапы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Общий срок реализации Подпрограммы рассчитан на период с 2025 по 2027 год (в один этап).</w:t>
      </w:r>
    </w:p>
    <w:p w:rsidR="00C166F5" w:rsidRDefault="00C166F5">
      <w:pPr>
        <w:jc w:val="both"/>
        <w:rPr>
          <w:bCs/>
          <w:sz w:val="24"/>
          <w:szCs w:val="24"/>
        </w:rPr>
      </w:pPr>
    </w:p>
    <w:p w:rsidR="00C166F5" w:rsidRDefault="00C55A97">
      <w:pPr>
        <w:jc w:val="center"/>
        <w:rPr>
          <w:b/>
          <w:bCs/>
          <w:sz w:val="24"/>
          <w:szCs w:val="24"/>
        </w:rPr>
      </w:pPr>
      <w:r>
        <w:rPr>
          <w:b/>
          <w:bCs/>
          <w:sz w:val="24"/>
          <w:szCs w:val="24"/>
        </w:rPr>
        <w:t>3.7.2.4. Перечень мероприятий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Перечень мероприятий Подпрограммы представлен в таблице 1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3.7.2.5. Показатели (индикаторы) достижения целей и решения задач</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Индикаторы достижения цели и непосредственные результаты реализации Подпрограммы представлены в таблице 2 Программы.</w:t>
      </w:r>
    </w:p>
    <w:p w:rsidR="00C166F5" w:rsidRDefault="00C166F5">
      <w:pPr>
        <w:jc w:val="center"/>
        <w:rPr>
          <w:b/>
          <w:bCs/>
          <w:sz w:val="24"/>
          <w:szCs w:val="24"/>
        </w:rPr>
      </w:pPr>
    </w:p>
    <w:p w:rsidR="00C166F5" w:rsidRDefault="00C55A97">
      <w:pPr>
        <w:jc w:val="center"/>
        <w:rPr>
          <w:rFonts w:eastAsia="Calibri"/>
          <w:b/>
          <w:sz w:val="24"/>
          <w:szCs w:val="24"/>
          <w:lang w:eastAsia="en-US"/>
        </w:rPr>
      </w:pPr>
      <w:r>
        <w:rPr>
          <w:b/>
          <w:bCs/>
          <w:sz w:val="24"/>
          <w:szCs w:val="24"/>
        </w:rPr>
        <w:t xml:space="preserve">3.7.2.6. </w:t>
      </w:r>
      <w:r>
        <w:rPr>
          <w:rFonts w:eastAsia="Calibri"/>
          <w:b/>
          <w:sz w:val="24"/>
          <w:szCs w:val="24"/>
          <w:lang w:eastAsia="en-US"/>
        </w:rPr>
        <w:t>Меры правового регулирования Подпрограммы</w:t>
      </w:r>
    </w:p>
    <w:p w:rsidR="00C166F5" w:rsidRDefault="00C166F5">
      <w:pPr>
        <w:spacing w:line="259" w:lineRule="auto"/>
        <w:jc w:val="both"/>
        <w:rPr>
          <w:rFonts w:eastAsia="Calibri"/>
          <w:sz w:val="24"/>
          <w:szCs w:val="24"/>
          <w:lang w:eastAsia="en-US"/>
        </w:rPr>
      </w:pPr>
    </w:p>
    <w:p w:rsidR="00C166F5" w:rsidRDefault="00C55A97">
      <w:pPr>
        <w:spacing w:after="160" w:line="259" w:lineRule="auto"/>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3.7.2.7.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3.7.2.8. Обоснование объема финансовых ресурсов</w:t>
      </w:r>
    </w:p>
    <w:p w:rsidR="00C166F5" w:rsidRDefault="00C55A97">
      <w:pPr>
        <w:jc w:val="center"/>
        <w:rPr>
          <w:b/>
          <w:bCs/>
          <w:sz w:val="24"/>
          <w:szCs w:val="24"/>
        </w:rPr>
      </w:pPr>
      <w:r>
        <w:rPr>
          <w:b/>
          <w:bCs/>
          <w:sz w:val="24"/>
          <w:szCs w:val="24"/>
        </w:rPr>
        <w:t>3.7.2.8.1. Ресурсное обеспечение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center"/>
        <w:rPr>
          <w:b/>
          <w:bCs/>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126"/>
        <w:gridCol w:w="2127"/>
        <w:gridCol w:w="1275"/>
        <w:gridCol w:w="1276"/>
        <w:gridCol w:w="1134"/>
      </w:tblGrid>
      <w:tr w:rsidR="00C166F5">
        <w:tc>
          <w:tcPr>
            <w:tcW w:w="1843" w:type="dxa"/>
            <w:vMerge w:val="restart"/>
          </w:tcPr>
          <w:p w:rsidR="00C166F5" w:rsidRDefault="00C55A97">
            <w:pPr>
              <w:rPr>
                <w:bCs/>
                <w:sz w:val="24"/>
                <w:szCs w:val="24"/>
              </w:rPr>
            </w:pPr>
            <w:r>
              <w:rPr>
                <w:bCs/>
                <w:sz w:val="24"/>
                <w:szCs w:val="24"/>
              </w:rPr>
              <w:t>Статус</w:t>
            </w:r>
          </w:p>
        </w:tc>
        <w:tc>
          <w:tcPr>
            <w:tcW w:w="2126" w:type="dxa"/>
            <w:vMerge w:val="restart"/>
          </w:tcPr>
          <w:p w:rsidR="00C166F5" w:rsidRDefault="00C55A97">
            <w:pPr>
              <w:jc w:val="center"/>
              <w:rPr>
                <w:bCs/>
                <w:sz w:val="24"/>
                <w:szCs w:val="24"/>
              </w:rPr>
            </w:pPr>
            <w:r>
              <w:rPr>
                <w:bCs/>
                <w:sz w:val="24"/>
                <w:szCs w:val="24"/>
              </w:rPr>
              <w:t>Наименование</w:t>
            </w:r>
          </w:p>
        </w:tc>
        <w:tc>
          <w:tcPr>
            <w:tcW w:w="2127" w:type="dxa"/>
            <w:vMerge w:val="restart"/>
          </w:tcPr>
          <w:p w:rsidR="00C166F5" w:rsidRDefault="00C55A97">
            <w:pPr>
              <w:jc w:val="center"/>
              <w:rPr>
                <w:bCs/>
                <w:sz w:val="24"/>
                <w:szCs w:val="24"/>
              </w:rPr>
            </w:pPr>
            <w:r>
              <w:rPr>
                <w:bCs/>
                <w:sz w:val="24"/>
                <w:szCs w:val="24"/>
              </w:rPr>
              <w:t>Заказчик / исполнитель</w:t>
            </w:r>
          </w:p>
        </w:tc>
        <w:tc>
          <w:tcPr>
            <w:tcW w:w="3685" w:type="dxa"/>
            <w:gridSpan w:val="3"/>
          </w:tcPr>
          <w:p w:rsidR="00C166F5" w:rsidRDefault="00C55A97">
            <w:pPr>
              <w:jc w:val="center"/>
              <w:rPr>
                <w:bCs/>
                <w:sz w:val="24"/>
                <w:szCs w:val="24"/>
              </w:rPr>
            </w:pPr>
            <w:r>
              <w:rPr>
                <w:bCs/>
                <w:sz w:val="24"/>
                <w:szCs w:val="24"/>
              </w:rPr>
              <w:t>Расходы по годам (тыс. руб.)</w:t>
            </w:r>
          </w:p>
        </w:tc>
      </w:tr>
      <w:tr w:rsidR="00C166F5">
        <w:tc>
          <w:tcPr>
            <w:tcW w:w="1843" w:type="dxa"/>
            <w:vMerge/>
          </w:tcPr>
          <w:p w:rsidR="00C166F5" w:rsidRDefault="00C166F5">
            <w:pPr>
              <w:rPr>
                <w:bCs/>
                <w:sz w:val="24"/>
                <w:szCs w:val="24"/>
              </w:rPr>
            </w:pPr>
          </w:p>
        </w:tc>
        <w:tc>
          <w:tcPr>
            <w:tcW w:w="2126" w:type="dxa"/>
            <w:vMerge/>
          </w:tcPr>
          <w:p w:rsidR="00C166F5" w:rsidRDefault="00C166F5">
            <w:pPr>
              <w:jc w:val="center"/>
              <w:rPr>
                <w:bCs/>
                <w:sz w:val="24"/>
                <w:szCs w:val="24"/>
              </w:rPr>
            </w:pPr>
          </w:p>
        </w:tc>
        <w:tc>
          <w:tcPr>
            <w:tcW w:w="2127" w:type="dxa"/>
            <w:vMerge/>
          </w:tcPr>
          <w:p w:rsidR="00C166F5" w:rsidRDefault="00C166F5">
            <w:pPr>
              <w:jc w:val="center"/>
              <w:rPr>
                <w:bCs/>
                <w:sz w:val="24"/>
                <w:szCs w:val="24"/>
              </w:rPr>
            </w:pPr>
          </w:p>
        </w:tc>
        <w:tc>
          <w:tcPr>
            <w:tcW w:w="1275" w:type="dxa"/>
          </w:tcPr>
          <w:p w:rsidR="00C166F5" w:rsidRDefault="00C55A97">
            <w:pPr>
              <w:jc w:val="center"/>
              <w:rPr>
                <w:bCs/>
                <w:sz w:val="24"/>
                <w:szCs w:val="24"/>
              </w:rPr>
            </w:pPr>
            <w:r>
              <w:rPr>
                <w:bCs/>
                <w:sz w:val="24"/>
                <w:szCs w:val="24"/>
              </w:rPr>
              <w:t>2025</w:t>
            </w:r>
          </w:p>
        </w:tc>
        <w:tc>
          <w:tcPr>
            <w:tcW w:w="1276" w:type="dxa"/>
          </w:tcPr>
          <w:p w:rsidR="00C166F5" w:rsidRDefault="00C55A97">
            <w:pPr>
              <w:jc w:val="center"/>
              <w:rPr>
                <w:bCs/>
                <w:sz w:val="24"/>
                <w:szCs w:val="24"/>
              </w:rPr>
            </w:pPr>
            <w:r>
              <w:rPr>
                <w:bCs/>
                <w:sz w:val="24"/>
                <w:szCs w:val="24"/>
              </w:rPr>
              <w:t>2026</w:t>
            </w:r>
          </w:p>
        </w:tc>
        <w:tc>
          <w:tcPr>
            <w:tcW w:w="1134" w:type="dxa"/>
          </w:tcPr>
          <w:p w:rsidR="00C166F5" w:rsidRDefault="00C55A97">
            <w:pPr>
              <w:jc w:val="center"/>
              <w:rPr>
                <w:bCs/>
                <w:sz w:val="24"/>
                <w:szCs w:val="24"/>
              </w:rPr>
            </w:pPr>
            <w:r>
              <w:rPr>
                <w:bCs/>
                <w:sz w:val="24"/>
                <w:szCs w:val="24"/>
              </w:rPr>
              <w:t>2027</w:t>
            </w:r>
          </w:p>
        </w:tc>
      </w:tr>
      <w:tr w:rsidR="00C166F5">
        <w:tc>
          <w:tcPr>
            <w:tcW w:w="1843" w:type="dxa"/>
          </w:tcPr>
          <w:p w:rsidR="00C166F5" w:rsidRDefault="00C55A97">
            <w:pPr>
              <w:spacing w:line="20" w:lineRule="atLeast"/>
              <w:rPr>
                <w:bCs/>
                <w:sz w:val="24"/>
                <w:szCs w:val="24"/>
              </w:rPr>
            </w:pPr>
            <w:r>
              <w:rPr>
                <w:bCs/>
                <w:sz w:val="24"/>
                <w:szCs w:val="24"/>
              </w:rPr>
              <w:t>Подпрограмма</w:t>
            </w:r>
          </w:p>
        </w:tc>
        <w:tc>
          <w:tcPr>
            <w:tcW w:w="2126" w:type="dxa"/>
          </w:tcPr>
          <w:p w:rsidR="00C166F5" w:rsidRDefault="00C55A97">
            <w:pPr>
              <w:spacing w:line="20" w:lineRule="atLeast"/>
              <w:rPr>
                <w:bCs/>
                <w:sz w:val="24"/>
                <w:szCs w:val="24"/>
              </w:rPr>
            </w:pPr>
            <w:r>
              <w:rPr>
                <w:bCs/>
                <w:sz w:val="24"/>
                <w:szCs w:val="24"/>
              </w:rPr>
              <w:t>«</w:t>
            </w:r>
            <w:r>
              <w:rPr>
                <w:sz w:val="24"/>
                <w:szCs w:val="24"/>
              </w:rPr>
              <w:t>Организация работ по борьбе с борщевиком Сосновского</w:t>
            </w:r>
            <w:r>
              <w:rPr>
                <w:bCs/>
                <w:sz w:val="24"/>
                <w:szCs w:val="24"/>
              </w:rPr>
              <w:t>»</w:t>
            </w:r>
          </w:p>
          <w:p w:rsidR="00C166F5" w:rsidRDefault="00C166F5">
            <w:pPr>
              <w:spacing w:line="20" w:lineRule="atLeast"/>
              <w:rPr>
                <w:bCs/>
                <w:sz w:val="24"/>
                <w:szCs w:val="24"/>
              </w:rPr>
            </w:pPr>
          </w:p>
        </w:tc>
        <w:tc>
          <w:tcPr>
            <w:tcW w:w="2127" w:type="dxa"/>
            <w:vMerge w:val="restart"/>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275" w:type="dxa"/>
            <w:vAlign w:val="center"/>
          </w:tcPr>
          <w:p w:rsidR="00C166F5" w:rsidRDefault="00C55A97">
            <w:pPr>
              <w:spacing w:line="20" w:lineRule="atLeast"/>
              <w:jc w:val="center"/>
              <w:rPr>
                <w:bCs/>
                <w:sz w:val="24"/>
                <w:szCs w:val="24"/>
              </w:rPr>
            </w:pPr>
            <w:r>
              <w:rPr>
                <w:bCs/>
                <w:sz w:val="24"/>
                <w:szCs w:val="24"/>
              </w:rPr>
              <w:t>598,7</w:t>
            </w:r>
          </w:p>
        </w:tc>
        <w:tc>
          <w:tcPr>
            <w:tcW w:w="1276" w:type="dxa"/>
            <w:vAlign w:val="center"/>
          </w:tcPr>
          <w:p w:rsidR="00C166F5" w:rsidRDefault="00C55A97">
            <w:pPr>
              <w:spacing w:line="20" w:lineRule="atLeast"/>
              <w:jc w:val="center"/>
              <w:rPr>
                <w:bCs/>
                <w:sz w:val="24"/>
                <w:szCs w:val="24"/>
              </w:rPr>
            </w:pPr>
            <w:r>
              <w:rPr>
                <w:bCs/>
                <w:sz w:val="24"/>
                <w:szCs w:val="24"/>
                <w:lang w:val="en-US"/>
              </w:rPr>
              <w:t>600</w:t>
            </w:r>
            <w:r>
              <w:rPr>
                <w:bCs/>
                <w:sz w:val="24"/>
                <w:szCs w:val="24"/>
              </w:rPr>
              <w:t>,0</w:t>
            </w:r>
          </w:p>
        </w:tc>
        <w:tc>
          <w:tcPr>
            <w:tcW w:w="1134" w:type="dxa"/>
            <w:vAlign w:val="center"/>
          </w:tcPr>
          <w:p w:rsidR="00C166F5" w:rsidRDefault="00C55A97">
            <w:pPr>
              <w:spacing w:line="20" w:lineRule="atLeast"/>
              <w:jc w:val="center"/>
              <w:rPr>
                <w:bCs/>
                <w:sz w:val="24"/>
                <w:szCs w:val="24"/>
              </w:rPr>
            </w:pPr>
            <w:r>
              <w:rPr>
                <w:bCs/>
                <w:sz w:val="24"/>
                <w:szCs w:val="24"/>
                <w:lang w:val="en-US"/>
              </w:rPr>
              <w:t>600</w:t>
            </w:r>
            <w:r>
              <w:rPr>
                <w:bCs/>
                <w:sz w:val="24"/>
                <w:szCs w:val="24"/>
              </w:rPr>
              <w:t>,0</w:t>
            </w:r>
          </w:p>
        </w:tc>
      </w:tr>
      <w:tr w:rsidR="00C166F5">
        <w:trPr>
          <w:trHeight w:val="740"/>
        </w:trPr>
        <w:tc>
          <w:tcPr>
            <w:tcW w:w="1843" w:type="dxa"/>
          </w:tcPr>
          <w:p w:rsidR="00C166F5" w:rsidRDefault="00C55A97">
            <w:pPr>
              <w:spacing w:line="20" w:lineRule="atLeast"/>
              <w:rPr>
                <w:bCs/>
                <w:sz w:val="24"/>
                <w:szCs w:val="24"/>
              </w:rPr>
            </w:pPr>
            <w:r>
              <w:rPr>
                <w:bCs/>
                <w:sz w:val="24"/>
                <w:szCs w:val="24"/>
              </w:rPr>
              <w:t xml:space="preserve">Мероприятие </w:t>
            </w:r>
          </w:p>
        </w:tc>
        <w:tc>
          <w:tcPr>
            <w:tcW w:w="2126" w:type="dxa"/>
          </w:tcPr>
          <w:p w:rsidR="00C166F5" w:rsidRDefault="00C55A97">
            <w:pPr>
              <w:spacing w:line="20" w:lineRule="atLeast"/>
              <w:rPr>
                <w:bCs/>
                <w:sz w:val="24"/>
                <w:szCs w:val="24"/>
              </w:rPr>
            </w:pPr>
            <w:r>
              <w:rPr>
                <w:sz w:val="24"/>
                <w:szCs w:val="24"/>
              </w:rPr>
              <w:t>Организация работ по борьбе с борщевиком Сосновского</w:t>
            </w:r>
          </w:p>
        </w:tc>
        <w:tc>
          <w:tcPr>
            <w:tcW w:w="2127" w:type="dxa"/>
            <w:vMerge/>
          </w:tcPr>
          <w:p w:rsidR="00C166F5" w:rsidRDefault="00C166F5">
            <w:pPr>
              <w:spacing w:line="20" w:lineRule="atLeast"/>
              <w:rPr>
                <w:bCs/>
                <w:sz w:val="24"/>
                <w:szCs w:val="24"/>
              </w:rPr>
            </w:pPr>
          </w:p>
        </w:tc>
        <w:tc>
          <w:tcPr>
            <w:tcW w:w="1275" w:type="dxa"/>
            <w:vAlign w:val="center"/>
          </w:tcPr>
          <w:p w:rsidR="00C166F5" w:rsidRDefault="00C55A97">
            <w:pPr>
              <w:spacing w:line="20" w:lineRule="atLeast"/>
              <w:jc w:val="center"/>
              <w:rPr>
                <w:bCs/>
                <w:sz w:val="24"/>
                <w:szCs w:val="24"/>
              </w:rPr>
            </w:pPr>
            <w:r>
              <w:rPr>
                <w:bCs/>
                <w:sz w:val="24"/>
                <w:szCs w:val="24"/>
              </w:rPr>
              <w:t>598,7</w:t>
            </w:r>
          </w:p>
        </w:tc>
        <w:tc>
          <w:tcPr>
            <w:tcW w:w="1276" w:type="dxa"/>
            <w:vAlign w:val="center"/>
          </w:tcPr>
          <w:p w:rsidR="00C166F5" w:rsidRDefault="00C55A97">
            <w:pPr>
              <w:spacing w:line="20" w:lineRule="atLeast"/>
              <w:jc w:val="center"/>
              <w:rPr>
                <w:bCs/>
                <w:sz w:val="24"/>
                <w:szCs w:val="24"/>
              </w:rPr>
            </w:pPr>
            <w:r>
              <w:rPr>
                <w:bCs/>
                <w:sz w:val="24"/>
                <w:szCs w:val="24"/>
                <w:lang w:val="en-US"/>
              </w:rPr>
              <w:t>60</w:t>
            </w:r>
            <w:r>
              <w:rPr>
                <w:bCs/>
                <w:sz w:val="24"/>
                <w:szCs w:val="24"/>
              </w:rPr>
              <w:t>0,0</w:t>
            </w:r>
          </w:p>
        </w:tc>
        <w:tc>
          <w:tcPr>
            <w:tcW w:w="1134" w:type="dxa"/>
            <w:vAlign w:val="center"/>
          </w:tcPr>
          <w:p w:rsidR="00C166F5" w:rsidRDefault="00C55A97">
            <w:pPr>
              <w:spacing w:line="20" w:lineRule="atLeast"/>
              <w:jc w:val="center"/>
              <w:rPr>
                <w:b/>
                <w:bCs/>
                <w:sz w:val="24"/>
                <w:szCs w:val="24"/>
              </w:rPr>
            </w:pPr>
            <w:r>
              <w:rPr>
                <w:bCs/>
                <w:sz w:val="24"/>
                <w:szCs w:val="24"/>
                <w:lang w:val="en-US"/>
              </w:rPr>
              <w:t>60</w:t>
            </w:r>
            <w:r>
              <w:rPr>
                <w:bCs/>
                <w:sz w:val="24"/>
                <w:szCs w:val="24"/>
              </w:rPr>
              <w:t>0,0</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3.7.2.8.2. Прогнозная оценка расходов на реализацию Подпрограммы за счет всех источников</w:t>
      </w:r>
    </w:p>
    <w:p w:rsidR="00C166F5" w:rsidRDefault="00C55A97">
      <w:pPr>
        <w:ind w:firstLine="708"/>
        <w:rPr>
          <w:b/>
          <w:bCs/>
          <w:sz w:val="24"/>
          <w:szCs w:val="24"/>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3.7.2.9.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
          <w:bCs/>
          <w:sz w:val="24"/>
          <w:szCs w:val="24"/>
        </w:rPr>
        <w:t xml:space="preserve">   </w:t>
      </w:r>
      <w:r>
        <w:rPr>
          <w:bCs/>
          <w:sz w:val="24"/>
          <w:szCs w:val="24"/>
        </w:rPr>
        <w:t>На реализацию Подпрограммы может повлиять отсутствие (неполное) финансирование мероприятий Подпрограммы за счет бюджетных средств.</w:t>
      </w:r>
    </w:p>
    <w:p w:rsidR="00C166F5" w:rsidRDefault="00C55A97">
      <w:pPr>
        <w:jc w:val="both"/>
        <w:rPr>
          <w:bCs/>
          <w:sz w:val="24"/>
          <w:szCs w:val="24"/>
        </w:rPr>
      </w:pPr>
      <w:r>
        <w:rPr>
          <w:bCs/>
          <w:sz w:val="24"/>
          <w:szCs w:val="24"/>
        </w:rPr>
        <w:t xml:space="preserve">     Оценка эффективности Подпрограммы определяется степенью достижения индикаторов цели и непосредственных результатов.  </w:t>
      </w:r>
      <w:r>
        <w:rPr>
          <w:b/>
          <w:bCs/>
          <w:sz w:val="24"/>
          <w:szCs w:val="24"/>
        </w:rPr>
        <w:t xml:space="preserve">  </w:t>
      </w:r>
    </w:p>
    <w:p w:rsidR="00C166F5" w:rsidRDefault="00C55A97">
      <w:pPr>
        <w:shd w:val="clear" w:color="auto" w:fill="FFFFFF"/>
        <w:ind w:firstLine="709"/>
        <w:jc w:val="both"/>
        <w:rPr>
          <w:sz w:val="24"/>
          <w:szCs w:val="24"/>
        </w:rPr>
      </w:pPr>
      <w:r>
        <w:rPr>
          <w:sz w:val="24"/>
          <w:szCs w:val="24"/>
        </w:rPr>
        <w:t>Освобождение от борщевика Сосновского 52 ГА земель в черте Лысковского муниципального округа.</w:t>
      </w:r>
    </w:p>
    <w:p w:rsidR="00C166F5" w:rsidRDefault="00C55A97">
      <w:pPr>
        <w:shd w:val="clear" w:color="auto" w:fill="FFFFFF"/>
        <w:ind w:firstLine="709"/>
        <w:jc w:val="both"/>
        <w:rPr>
          <w:sz w:val="24"/>
          <w:szCs w:val="24"/>
        </w:rPr>
      </w:pPr>
      <w:r>
        <w:rPr>
          <w:sz w:val="24"/>
          <w:szCs w:val="24"/>
        </w:rPr>
        <w:t>Ликвидация угрозы неконтролируемого распространения борщевика   Сосновского   на   территории Лысковского муниципального округа.</w:t>
      </w:r>
    </w:p>
    <w:p w:rsidR="00C166F5" w:rsidRDefault="00C55A97">
      <w:pPr>
        <w:shd w:val="clear" w:color="auto" w:fill="FFFFFF"/>
        <w:ind w:firstLine="709"/>
        <w:jc w:val="both"/>
        <w:rPr>
          <w:sz w:val="24"/>
          <w:szCs w:val="24"/>
        </w:rPr>
      </w:pPr>
      <w:r>
        <w:rPr>
          <w:sz w:val="24"/>
          <w:szCs w:val="24"/>
        </w:rPr>
        <w:t>Снижение случаев травматизма среди населения; повышение уровня благоустройства Лысковского муниципального округа.</w:t>
      </w:r>
    </w:p>
    <w:p w:rsidR="00C166F5" w:rsidRDefault="00C55A97">
      <w:pPr>
        <w:shd w:val="clear" w:color="auto" w:fill="FFFFFF"/>
        <w:ind w:firstLine="709"/>
        <w:jc w:val="both"/>
        <w:rPr>
          <w:sz w:val="24"/>
          <w:szCs w:val="24"/>
        </w:rPr>
      </w:pPr>
      <w:r>
        <w:rPr>
          <w:sz w:val="24"/>
          <w:szCs w:val="24"/>
        </w:rPr>
        <w:t> Достаточно трудно оценить экономический ущерб от распространения борщевика на территориях заброшенных земель, вдоль дорог, канав и т.д. Ареалы произрастания борщевика являются источниками его дальнейшего распространения. Экологически опасное растение ежегодно занимает до 10-15% новых площадей, в том числе сельскохозяйственные угодья, нарушая природное равновесие экосистемы.</w:t>
      </w:r>
    </w:p>
    <w:p w:rsidR="00C166F5" w:rsidRDefault="00C55A97">
      <w:pPr>
        <w:shd w:val="clear" w:color="auto" w:fill="FFFFFF"/>
        <w:ind w:firstLine="709"/>
        <w:jc w:val="both"/>
        <w:rPr>
          <w:sz w:val="24"/>
          <w:szCs w:val="24"/>
        </w:rPr>
      </w:pPr>
      <w:r>
        <w:rPr>
          <w:sz w:val="24"/>
          <w:szCs w:val="24"/>
        </w:rPr>
        <w:t>Сохранение темпов распространения борщевика (15% в год) приведет в ближайшие пять лет к двукратному увеличению засоренных борщевиком площадей, обострению экологической ситуации и росту затрат на борьбу с борщевиком более чем в два раза.</w:t>
      </w:r>
    </w:p>
    <w:p w:rsidR="00C166F5" w:rsidRDefault="00C55A97">
      <w:pPr>
        <w:shd w:val="clear" w:color="auto" w:fill="FFFFFF"/>
        <w:ind w:firstLine="709"/>
        <w:jc w:val="both"/>
        <w:rPr>
          <w:sz w:val="24"/>
          <w:szCs w:val="24"/>
        </w:rPr>
      </w:pPr>
      <w:r>
        <w:rPr>
          <w:sz w:val="24"/>
          <w:szCs w:val="24"/>
        </w:rPr>
        <w:t>Расчет показателей произведен предварительно. В ходе реализации мероприятий программы по обследованию площадей на засоренность и при оценке эффективности проведенного комплекса мероприятий по борьбе с борщевиком расчеты показателей будут скорректированы.</w:t>
      </w:r>
    </w:p>
    <w:p w:rsidR="00C166F5" w:rsidRDefault="00C166F5">
      <w:pPr>
        <w:jc w:val="both"/>
        <w:rPr>
          <w:sz w:val="24"/>
          <w:szCs w:val="24"/>
        </w:rPr>
      </w:pPr>
    </w:p>
    <w:p w:rsidR="00C166F5" w:rsidRDefault="00C55A97">
      <w:pPr>
        <w:jc w:val="center"/>
        <w:rPr>
          <w:b/>
          <w:bCs/>
          <w:sz w:val="24"/>
          <w:szCs w:val="24"/>
        </w:rPr>
      </w:pPr>
      <w:r>
        <w:rPr>
          <w:b/>
          <w:bCs/>
          <w:sz w:val="24"/>
          <w:szCs w:val="24"/>
        </w:rPr>
        <w:t>3.8.  Подпрограмма</w:t>
      </w:r>
    </w:p>
    <w:p w:rsidR="00C166F5" w:rsidRDefault="00C55A97">
      <w:pPr>
        <w:jc w:val="center"/>
        <w:rPr>
          <w:b/>
          <w:bCs/>
          <w:sz w:val="24"/>
          <w:szCs w:val="24"/>
        </w:rPr>
      </w:pPr>
      <w:r>
        <w:rPr>
          <w:b/>
          <w:bCs/>
          <w:sz w:val="24"/>
          <w:szCs w:val="24"/>
        </w:rPr>
        <w:t>«Реализация проектов по поддержке местных инициатив»</w:t>
      </w:r>
    </w:p>
    <w:p w:rsidR="00C166F5" w:rsidRDefault="00C166F5">
      <w:pPr>
        <w:jc w:val="center"/>
        <w:rPr>
          <w:b/>
          <w:bCs/>
          <w:sz w:val="24"/>
          <w:szCs w:val="24"/>
        </w:rPr>
      </w:pPr>
    </w:p>
    <w:p w:rsidR="00C166F5" w:rsidRDefault="00C55A97">
      <w:pPr>
        <w:jc w:val="center"/>
        <w:rPr>
          <w:b/>
          <w:bCs/>
          <w:sz w:val="24"/>
          <w:szCs w:val="24"/>
        </w:rPr>
      </w:pPr>
      <w:r>
        <w:rPr>
          <w:b/>
          <w:bCs/>
          <w:sz w:val="24"/>
          <w:szCs w:val="24"/>
        </w:rPr>
        <w:t>3.8.1. 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lastRenderedPageBreak/>
              <w:t>Муниципальный заказчик-координатор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 Нижегородской области</w:t>
            </w:r>
          </w:p>
        </w:tc>
      </w:tr>
      <w:tr w:rsidR="00C166F5">
        <w:trPr>
          <w:trHeight w:val="151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bCs/>
                <w:sz w:val="24"/>
                <w:szCs w:val="24"/>
              </w:rPr>
            </w:pPr>
            <w:r>
              <w:rPr>
                <w:spacing w:val="2"/>
                <w:sz w:val="24"/>
                <w:szCs w:val="24"/>
                <w:shd w:val="clear" w:color="auto" w:fill="FFFFFF"/>
              </w:rPr>
              <w:t>Целями подпрограммы являются:</w:t>
            </w:r>
            <w:r>
              <w:rPr>
                <w:spacing w:val="2"/>
                <w:sz w:val="24"/>
                <w:szCs w:val="24"/>
              </w:rPr>
              <w:br w:type="textWrapping" w:clear="all"/>
            </w:r>
            <w:r>
              <w:rPr>
                <w:spacing w:val="2"/>
                <w:sz w:val="24"/>
                <w:szCs w:val="24"/>
                <w:shd w:val="clear" w:color="auto" w:fill="FFFFFF"/>
              </w:rPr>
              <w:t xml:space="preserve">создание экономических и социальных условий для динамичного развития общественной инфраструктуры. </w:t>
            </w:r>
            <w:r>
              <w:rPr>
                <w:bCs/>
                <w:sz w:val="24"/>
                <w:szCs w:val="24"/>
              </w:rPr>
              <w:t>Комплексное решение проблем благоустройства, обеспечение и улучшение внешнего вида территории Лысковского муниципального округа, способствующего созданию комфортных условий проживания и отдыха населения.</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решение вопросов местного значения;</w:t>
            </w:r>
          </w:p>
          <w:p w:rsidR="00C166F5" w:rsidRDefault="00C55A97">
            <w:pPr>
              <w:rPr>
                <w:bCs/>
                <w:sz w:val="24"/>
                <w:szCs w:val="24"/>
              </w:rPr>
            </w:pPr>
            <w:r>
              <w:rPr>
                <w:bCs/>
                <w:sz w:val="24"/>
                <w:szCs w:val="24"/>
              </w:rPr>
              <w:t>- приведение в качественное состояние элементов благоустройства муниципального образования;</w:t>
            </w:r>
          </w:p>
          <w:p w:rsidR="00C166F5" w:rsidRDefault="00C55A97">
            <w:pPr>
              <w:rPr>
                <w:bCs/>
                <w:sz w:val="24"/>
                <w:szCs w:val="24"/>
              </w:rPr>
            </w:pPr>
            <w:r>
              <w:rPr>
                <w:bCs/>
                <w:sz w:val="24"/>
                <w:szCs w:val="24"/>
              </w:rPr>
              <w:t>- организация благоустройства территории;</w:t>
            </w:r>
          </w:p>
          <w:p w:rsidR="00C166F5" w:rsidRDefault="00C55A97">
            <w:pPr>
              <w:rPr>
                <w:bCs/>
                <w:sz w:val="24"/>
                <w:szCs w:val="24"/>
              </w:rPr>
            </w:pPr>
            <w:r>
              <w:rPr>
                <w:bCs/>
                <w:sz w:val="24"/>
                <w:szCs w:val="24"/>
              </w:rPr>
              <w:t>- создание условий для массового отдыха жителей города и организация обустройства мест массового отдыха населения</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r>
              <w:rPr>
                <w:bCs/>
                <w:sz w:val="24"/>
                <w:szCs w:val="24"/>
              </w:rPr>
              <w:t>Подпрограмма реализуется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1 150,7 тыс. рублей;</w:t>
            </w:r>
          </w:p>
          <w:p w:rsidR="00C166F5" w:rsidRDefault="00C55A97">
            <w:pPr>
              <w:rPr>
                <w:bCs/>
                <w:sz w:val="24"/>
                <w:szCs w:val="24"/>
              </w:rPr>
            </w:pPr>
            <w:r>
              <w:rPr>
                <w:bCs/>
                <w:sz w:val="24"/>
                <w:szCs w:val="24"/>
              </w:rPr>
              <w:t xml:space="preserve">     2026 год – 0,0 тыс. рублей;</w:t>
            </w:r>
          </w:p>
          <w:p w:rsidR="00C166F5" w:rsidRDefault="00C55A97">
            <w:pPr>
              <w:rPr>
                <w:bCs/>
                <w:sz w:val="24"/>
                <w:szCs w:val="24"/>
              </w:rPr>
            </w:pPr>
            <w:r>
              <w:rPr>
                <w:bCs/>
                <w:sz w:val="24"/>
                <w:szCs w:val="24"/>
              </w:rPr>
              <w:t xml:space="preserve">     2027 год – 0,0 тыс. рублей</w:t>
            </w:r>
          </w:p>
        </w:tc>
      </w:tr>
      <w:tr w:rsidR="00C166F5">
        <w:trPr>
          <w:trHeight w:val="711"/>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планируемых проектов к реализации благоустройства, %</w:t>
            </w:r>
          </w:p>
          <w:p w:rsidR="00C166F5" w:rsidRDefault="00C55A97">
            <w:pPr>
              <w:rPr>
                <w:sz w:val="24"/>
                <w:szCs w:val="24"/>
              </w:rPr>
            </w:pPr>
            <w:r>
              <w:rPr>
                <w:sz w:val="24"/>
                <w:szCs w:val="24"/>
              </w:rPr>
              <w:t>2025 год – 100,0; 2026 год – 0,0; 2027 год – 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Реализация проектов по поддержке местных инициатив, %</w:t>
            </w:r>
          </w:p>
          <w:p w:rsidR="00C166F5" w:rsidRDefault="00C55A97">
            <w:pPr>
              <w:rPr>
                <w:sz w:val="24"/>
                <w:szCs w:val="24"/>
              </w:rPr>
            </w:pPr>
            <w:r>
              <w:rPr>
                <w:sz w:val="24"/>
                <w:szCs w:val="24"/>
              </w:rPr>
              <w:t>2025 год – 100,0; 2026 год – 0,0; 2027 год – 0,0</w:t>
            </w:r>
          </w:p>
        </w:tc>
      </w:tr>
    </w:tbl>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3.8.2. Текстовая часть Подпрограммы</w:t>
      </w: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3.8.2.1. Характеристика текущего состояния</w:t>
      </w:r>
    </w:p>
    <w:p w:rsidR="00C166F5" w:rsidRDefault="00C166F5">
      <w:pPr>
        <w:jc w:val="center"/>
        <w:rPr>
          <w:b/>
          <w:bCs/>
          <w:iCs/>
          <w:sz w:val="24"/>
          <w:szCs w:val="24"/>
        </w:rPr>
      </w:pPr>
    </w:p>
    <w:p w:rsidR="00C166F5" w:rsidRDefault="00C55A97">
      <w:pPr>
        <w:spacing w:line="20" w:lineRule="atLeast"/>
        <w:ind w:firstLine="709"/>
        <w:jc w:val="both"/>
        <w:rPr>
          <w:b/>
          <w:bCs/>
          <w:iCs/>
          <w:sz w:val="24"/>
          <w:szCs w:val="24"/>
        </w:rPr>
      </w:pPr>
      <w:r>
        <w:rPr>
          <w:bCs/>
          <w:sz w:val="24"/>
          <w:szCs w:val="24"/>
        </w:rPr>
        <w:t>Повышение уровня качества проживания граждан является необходимым условием для стабилизации и подъема экономики поселения.</w:t>
      </w:r>
    </w:p>
    <w:p w:rsidR="00C166F5" w:rsidRDefault="00C55A97">
      <w:pPr>
        <w:spacing w:line="20" w:lineRule="atLeast"/>
        <w:ind w:firstLine="709"/>
        <w:jc w:val="both"/>
        <w:rPr>
          <w:bCs/>
          <w:sz w:val="24"/>
          <w:szCs w:val="24"/>
        </w:rPr>
      </w:pPr>
      <w:r>
        <w:rPr>
          <w:bCs/>
          <w:sz w:val="24"/>
          <w:szCs w:val="24"/>
        </w:rPr>
        <w:t>Повышение уровня благоустройства территории стимулирует позитивные тенденции в развитии муниципального образования и, как следствие, повышение качества жизни населения.</w:t>
      </w:r>
    </w:p>
    <w:p w:rsidR="00C166F5" w:rsidRDefault="00C55A97">
      <w:pPr>
        <w:spacing w:line="20" w:lineRule="atLeast"/>
        <w:ind w:firstLine="709"/>
        <w:jc w:val="both"/>
        <w:rPr>
          <w:bCs/>
          <w:sz w:val="24"/>
          <w:szCs w:val="24"/>
        </w:rPr>
      </w:pPr>
      <w:r>
        <w:rPr>
          <w:sz w:val="24"/>
          <w:szCs w:val="24"/>
        </w:rPr>
        <w:t xml:space="preserve">В рамках проекта поддержки местных инициатив также направлялись средства </w:t>
      </w:r>
      <w:proofErr w:type="gramStart"/>
      <w:r>
        <w:rPr>
          <w:sz w:val="24"/>
          <w:szCs w:val="24"/>
        </w:rPr>
        <w:t>на  Городской</w:t>
      </w:r>
      <w:proofErr w:type="gramEnd"/>
      <w:r>
        <w:rPr>
          <w:sz w:val="24"/>
          <w:szCs w:val="24"/>
        </w:rPr>
        <w:t xml:space="preserve"> парк год Лысково, за  счет  которых  прошло  устройство  «Тропы  здоровья», также  в  рамках  данного  проекта  создан  Городской  пляж, отремонтирован мемориальный комплекс «Вечный огонь», отремонтированы дороги местного значения, произведен ремонт тротуаров, установлен детские сертифицированные площадки.</w:t>
      </w:r>
    </w:p>
    <w:p w:rsidR="00C166F5" w:rsidRDefault="00C55A97">
      <w:pPr>
        <w:spacing w:line="20" w:lineRule="atLeast"/>
        <w:ind w:firstLine="709"/>
        <w:jc w:val="both"/>
        <w:rPr>
          <w:bCs/>
          <w:sz w:val="24"/>
          <w:szCs w:val="24"/>
        </w:rPr>
      </w:pPr>
      <w:r>
        <w:rPr>
          <w:bCs/>
          <w:sz w:val="24"/>
          <w:szCs w:val="24"/>
        </w:rPr>
        <w:t xml:space="preserve">В то же время в вопросах благоустройства имеется ряд проблем. Уровень </w:t>
      </w:r>
      <w:proofErr w:type="gramStart"/>
      <w:r>
        <w:rPr>
          <w:bCs/>
          <w:sz w:val="24"/>
          <w:szCs w:val="24"/>
        </w:rPr>
        <w:t>комфортности  проживания</w:t>
      </w:r>
      <w:proofErr w:type="gramEnd"/>
      <w:r>
        <w:rPr>
          <w:bCs/>
          <w:sz w:val="24"/>
          <w:szCs w:val="24"/>
        </w:rPr>
        <w:t xml:space="preserve">  не  отвечает  растущим  требованиям  жителей. Общий </w:t>
      </w:r>
      <w:proofErr w:type="gramStart"/>
      <w:r>
        <w:rPr>
          <w:bCs/>
          <w:sz w:val="24"/>
          <w:szCs w:val="24"/>
        </w:rPr>
        <w:t>анализ  благоустройства</w:t>
      </w:r>
      <w:proofErr w:type="gramEnd"/>
      <w:r>
        <w:rPr>
          <w:bCs/>
          <w:sz w:val="24"/>
          <w:szCs w:val="24"/>
        </w:rPr>
        <w:t xml:space="preserve">  территории  Лысковского муниципального округа  показывает  наличие  </w:t>
      </w:r>
      <w:r>
        <w:rPr>
          <w:bCs/>
          <w:sz w:val="24"/>
          <w:szCs w:val="24"/>
        </w:rPr>
        <w:lastRenderedPageBreak/>
        <w:t>проблем  с недостаточным  благоустройством  мест  массового  пребывания  граждан  (парков, скверов) и  т.д.</w:t>
      </w:r>
    </w:p>
    <w:p w:rsidR="00C166F5" w:rsidRDefault="00C55A97">
      <w:pPr>
        <w:spacing w:line="20" w:lineRule="atLeast"/>
        <w:ind w:firstLine="709"/>
        <w:jc w:val="both"/>
        <w:rPr>
          <w:bCs/>
          <w:sz w:val="24"/>
          <w:szCs w:val="24"/>
        </w:rPr>
      </w:pPr>
      <w:r>
        <w:rPr>
          <w:bCs/>
          <w:sz w:val="24"/>
          <w:szCs w:val="24"/>
        </w:rPr>
        <w:t xml:space="preserve">Решение данных проблем требует вложения денежных средств, которые предусматриваются Подпрограммой.      </w:t>
      </w:r>
    </w:p>
    <w:p w:rsidR="00C166F5" w:rsidRDefault="00C55A97">
      <w:pPr>
        <w:spacing w:line="20" w:lineRule="atLeast"/>
        <w:ind w:firstLine="709"/>
        <w:jc w:val="both"/>
        <w:rPr>
          <w:bCs/>
          <w:sz w:val="24"/>
          <w:szCs w:val="24"/>
        </w:rPr>
      </w:pPr>
      <w:r>
        <w:rPr>
          <w:bCs/>
          <w:sz w:val="24"/>
          <w:szCs w:val="24"/>
        </w:rPr>
        <w:tab/>
      </w:r>
    </w:p>
    <w:p w:rsidR="00C166F5" w:rsidRDefault="00C55A97">
      <w:pPr>
        <w:jc w:val="center"/>
        <w:rPr>
          <w:b/>
          <w:bCs/>
          <w:sz w:val="24"/>
          <w:szCs w:val="24"/>
        </w:rPr>
      </w:pPr>
      <w:r>
        <w:rPr>
          <w:b/>
          <w:bCs/>
          <w:sz w:val="24"/>
          <w:szCs w:val="24"/>
        </w:rPr>
        <w:t>3.8.2.2.  Цели и задачи</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 xml:space="preserve">Основной целью Подпрограммы является </w:t>
      </w:r>
      <w:r>
        <w:rPr>
          <w:spacing w:val="2"/>
          <w:sz w:val="24"/>
          <w:szCs w:val="24"/>
          <w:shd w:val="clear" w:color="auto" w:fill="FFFFFF"/>
        </w:rPr>
        <w:t xml:space="preserve">– создание экономических и социальных условий для динамичного развития общественной инфраструктуры. </w:t>
      </w:r>
      <w:r>
        <w:rPr>
          <w:bCs/>
          <w:sz w:val="24"/>
          <w:szCs w:val="24"/>
        </w:rPr>
        <w:t>Комплексное решение проблем благоустройства, обеспечение и улучшение внешнего вида территории Лысковского муниципального округа, способствующего созданию комфортных условий проживания и отдыха населения.</w:t>
      </w:r>
    </w:p>
    <w:p w:rsidR="00C166F5" w:rsidRDefault="00C55A97">
      <w:pPr>
        <w:ind w:firstLine="709"/>
        <w:jc w:val="both"/>
        <w:rPr>
          <w:bCs/>
          <w:sz w:val="24"/>
          <w:szCs w:val="24"/>
        </w:rPr>
      </w:pPr>
      <w:r>
        <w:rPr>
          <w:bCs/>
          <w:sz w:val="24"/>
          <w:szCs w:val="24"/>
        </w:rPr>
        <w:t>Для достижения цели необходимо решить следующие задачи:</w:t>
      </w:r>
    </w:p>
    <w:p w:rsidR="00C166F5" w:rsidRDefault="00C55A97">
      <w:pPr>
        <w:jc w:val="both"/>
        <w:rPr>
          <w:bCs/>
          <w:sz w:val="24"/>
          <w:szCs w:val="24"/>
        </w:rPr>
      </w:pPr>
      <w:r>
        <w:rPr>
          <w:bCs/>
          <w:sz w:val="24"/>
          <w:szCs w:val="24"/>
        </w:rPr>
        <w:t>- организация благоустройства территории Лысковского муниципального округа;</w:t>
      </w:r>
    </w:p>
    <w:p w:rsidR="00C166F5" w:rsidRDefault="00C55A97">
      <w:pPr>
        <w:jc w:val="both"/>
        <w:rPr>
          <w:bCs/>
          <w:sz w:val="24"/>
          <w:szCs w:val="24"/>
        </w:rPr>
      </w:pPr>
      <w:r>
        <w:rPr>
          <w:bCs/>
          <w:sz w:val="24"/>
          <w:szCs w:val="24"/>
        </w:rPr>
        <w:t>- приведение в качественное состояние элементов благоустройства;</w:t>
      </w:r>
    </w:p>
    <w:p w:rsidR="00C166F5" w:rsidRDefault="00C55A97">
      <w:pPr>
        <w:jc w:val="both"/>
        <w:rPr>
          <w:bCs/>
          <w:sz w:val="24"/>
          <w:szCs w:val="24"/>
        </w:rPr>
      </w:pPr>
      <w:r>
        <w:rPr>
          <w:bCs/>
          <w:sz w:val="24"/>
          <w:szCs w:val="24"/>
        </w:rPr>
        <w:t>- улучшение эстетической привлекательности округа;</w:t>
      </w:r>
    </w:p>
    <w:p w:rsidR="00C166F5" w:rsidRDefault="00C55A97">
      <w:pPr>
        <w:jc w:val="both"/>
        <w:rPr>
          <w:bCs/>
          <w:sz w:val="24"/>
          <w:szCs w:val="24"/>
        </w:rPr>
      </w:pPr>
      <w:r>
        <w:rPr>
          <w:bCs/>
          <w:sz w:val="24"/>
          <w:szCs w:val="24"/>
        </w:rPr>
        <w:t>- рациональное и эффективное использование средств бюджета Лысковского муниципального округа.</w:t>
      </w:r>
    </w:p>
    <w:p w:rsidR="00C166F5" w:rsidRDefault="00C55A97">
      <w:pPr>
        <w:jc w:val="both"/>
        <w:rPr>
          <w:bCs/>
          <w:sz w:val="24"/>
          <w:szCs w:val="24"/>
        </w:rPr>
      </w:pPr>
      <w:r>
        <w:rPr>
          <w:bCs/>
          <w:sz w:val="24"/>
          <w:szCs w:val="24"/>
        </w:rPr>
        <w:t xml:space="preserve">     </w:t>
      </w:r>
    </w:p>
    <w:p w:rsidR="00C166F5" w:rsidRDefault="00C55A97">
      <w:pPr>
        <w:jc w:val="center"/>
        <w:rPr>
          <w:b/>
          <w:bCs/>
          <w:sz w:val="24"/>
          <w:szCs w:val="24"/>
        </w:rPr>
      </w:pPr>
      <w:r>
        <w:rPr>
          <w:b/>
          <w:bCs/>
          <w:sz w:val="24"/>
          <w:szCs w:val="24"/>
        </w:rPr>
        <w:t>3.8.2.3. Сроки и этапы реализации Подпрограммы</w:t>
      </w:r>
    </w:p>
    <w:p w:rsidR="00C166F5" w:rsidRDefault="00C166F5">
      <w:pPr>
        <w:jc w:val="both"/>
        <w:rPr>
          <w:b/>
          <w:bCs/>
          <w:sz w:val="24"/>
          <w:szCs w:val="24"/>
        </w:rPr>
      </w:pPr>
    </w:p>
    <w:p w:rsidR="00C166F5" w:rsidRDefault="00C55A97">
      <w:pPr>
        <w:ind w:firstLine="709"/>
        <w:jc w:val="both"/>
        <w:rPr>
          <w:bCs/>
          <w:sz w:val="24"/>
          <w:szCs w:val="24"/>
        </w:rPr>
      </w:pPr>
      <w:r>
        <w:rPr>
          <w:bCs/>
          <w:sz w:val="24"/>
          <w:szCs w:val="24"/>
        </w:rPr>
        <w:t>Общий срок реализации Подпрограммы рассчитан на период с 2025 по 2027 год (в один этап).</w:t>
      </w:r>
    </w:p>
    <w:p w:rsidR="00C166F5" w:rsidRDefault="00C166F5">
      <w:pPr>
        <w:jc w:val="both"/>
        <w:rPr>
          <w:bCs/>
          <w:sz w:val="24"/>
          <w:szCs w:val="24"/>
        </w:rPr>
      </w:pPr>
    </w:p>
    <w:p w:rsidR="00C166F5" w:rsidRDefault="00C55A97">
      <w:pPr>
        <w:jc w:val="center"/>
        <w:rPr>
          <w:b/>
          <w:bCs/>
          <w:sz w:val="24"/>
          <w:szCs w:val="24"/>
        </w:rPr>
      </w:pPr>
      <w:r>
        <w:rPr>
          <w:b/>
          <w:bCs/>
          <w:sz w:val="24"/>
          <w:szCs w:val="24"/>
        </w:rPr>
        <w:t>3.8.2.4. Перечень мероприятий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Перечень мероприятий Подпрограммы представлен в таблице 1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3.8.2.5. Показатели (индикаторы) достижения целей и решения задач</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При оценке достижения поставленной цели и решения задач планируется использовать индикаторы, характеризующие состояние благоустройства на территории Лысковского муниципального округа и позволяющие оценить непосредственно реализацию мероприятий, осуществляемых в рамках Подпрограммы.</w:t>
      </w:r>
    </w:p>
    <w:p w:rsidR="00C166F5" w:rsidRDefault="00C55A97">
      <w:pPr>
        <w:ind w:firstLine="709"/>
        <w:jc w:val="both"/>
        <w:rPr>
          <w:bCs/>
          <w:sz w:val="24"/>
          <w:szCs w:val="24"/>
        </w:rPr>
      </w:pPr>
      <w:r>
        <w:rPr>
          <w:bCs/>
          <w:sz w:val="24"/>
          <w:szCs w:val="24"/>
        </w:rPr>
        <w:t>Индикаторы достижения цели и непосредственные результаты реализации Подпрограммы представлены в таблице 2 Программы.</w:t>
      </w:r>
    </w:p>
    <w:p w:rsidR="00C166F5" w:rsidRDefault="00C166F5">
      <w:pPr>
        <w:jc w:val="center"/>
        <w:rPr>
          <w:b/>
          <w:bCs/>
          <w:sz w:val="24"/>
          <w:szCs w:val="24"/>
        </w:rPr>
      </w:pPr>
    </w:p>
    <w:p w:rsidR="00C166F5" w:rsidRDefault="00C55A97">
      <w:pPr>
        <w:jc w:val="center"/>
        <w:rPr>
          <w:rFonts w:eastAsia="Calibri"/>
          <w:b/>
          <w:sz w:val="24"/>
          <w:szCs w:val="24"/>
          <w:lang w:eastAsia="en-US"/>
        </w:rPr>
      </w:pPr>
      <w:r>
        <w:rPr>
          <w:b/>
          <w:bCs/>
          <w:sz w:val="24"/>
          <w:szCs w:val="24"/>
        </w:rPr>
        <w:t xml:space="preserve">3.8.2.6. </w:t>
      </w:r>
      <w:r>
        <w:rPr>
          <w:rFonts w:eastAsia="Calibri"/>
          <w:b/>
          <w:sz w:val="24"/>
          <w:szCs w:val="24"/>
          <w:lang w:eastAsia="en-US"/>
        </w:rPr>
        <w:t>Меры правового регулирования Подпрограммы</w:t>
      </w:r>
    </w:p>
    <w:p w:rsidR="00C166F5" w:rsidRDefault="00C166F5">
      <w:pPr>
        <w:spacing w:line="259" w:lineRule="auto"/>
        <w:jc w:val="both"/>
        <w:rPr>
          <w:rFonts w:eastAsia="Calibri"/>
          <w:sz w:val="24"/>
          <w:szCs w:val="24"/>
          <w:lang w:eastAsia="en-US"/>
        </w:rPr>
      </w:pPr>
    </w:p>
    <w:p w:rsidR="00C166F5" w:rsidRDefault="00C55A97">
      <w:pPr>
        <w:spacing w:after="160" w:line="259" w:lineRule="auto"/>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3.8.2.7.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55A97">
      <w:pPr>
        <w:jc w:val="center"/>
        <w:rPr>
          <w:b/>
          <w:bCs/>
          <w:sz w:val="24"/>
          <w:szCs w:val="24"/>
        </w:rPr>
      </w:pPr>
      <w:r>
        <w:rPr>
          <w:rFonts w:eastAsia="Calibri"/>
          <w:b/>
          <w:sz w:val="24"/>
          <w:szCs w:val="24"/>
          <w:lang w:eastAsia="en-US"/>
        </w:rPr>
        <w:t>3.8.2.8. Обоснование объема финансовых ресурсов</w:t>
      </w:r>
      <w:r>
        <w:rPr>
          <w:b/>
          <w:bCs/>
          <w:sz w:val="24"/>
          <w:szCs w:val="24"/>
        </w:rPr>
        <w:t xml:space="preserve"> </w:t>
      </w:r>
    </w:p>
    <w:p w:rsidR="00C166F5" w:rsidRDefault="00C166F5">
      <w:pPr>
        <w:jc w:val="center"/>
        <w:rPr>
          <w:b/>
          <w:bCs/>
          <w:sz w:val="24"/>
          <w:szCs w:val="24"/>
        </w:rPr>
      </w:pPr>
    </w:p>
    <w:p w:rsidR="00C166F5" w:rsidRDefault="00C55A97">
      <w:pPr>
        <w:jc w:val="center"/>
        <w:rPr>
          <w:b/>
          <w:bCs/>
          <w:sz w:val="24"/>
          <w:szCs w:val="24"/>
        </w:rPr>
      </w:pPr>
      <w:r>
        <w:rPr>
          <w:b/>
          <w:bCs/>
          <w:sz w:val="24"/>
          <w:szCs w:val="24"/>
        </w:rPr>
        <w:t>3.8.2.8.1. Ресурсное обеспечение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lastRenderedPageBreak/>
        <w:t>Подпрограмма реализуется за счет средств бюджета Нижегородской области, за счет средств спонсоров, за счет средств бюджета Лысковского муниципального округа, и за счет средств жителей. Объем средств может ежегодно уточняться в установленном порядке.</w:t>
      </w:r>
    </w:p>
    <w:p w:rsidR="00C166F5" w:rsidRDefault="00C166F5">
      <w:pPr>
        <w:jc w:val="both"/>
        <w:rPr>
          <w:bCs/>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835"/>
        <w:gridCol w:w="1984"/>
        <w:gridCol w:w="1276"/>
        <w:gridCol w:w="1134"/>
        <w:gridCol w:w="1134"/>
      </w:tblGrid>
      <w:tr w:rsidR="00C166F5">
        <w:tc>
          <w:tcPr>
            <w:tcW w:w="1844" w:type="dxa"/>
            <w:vMerge w:val="restart"/>
          </w:tcPr>
          <w:p w:rsidR="00C166F5" w:rsidRDefault="00C55A97">
            <w:pPr>
              <w:jc w:val="center"/>
              <w:rPr>
                <w:bCs/>
                <w:sz w:val="24"/>
                <w:szCs w:val="24"/>
              </w:rPr>
            </w:pPr>
            <w:r>
              <w:rPr>
                <w:bCs/>
                <w:sz w:val="24"/>
                <w:szCs w:val="24"/>
              </w:rPr>
              <w:t>Статус</w:t>
            </w:r>
          </w:p>
        </w:tc>
        <w:tc>
          <w:tcPr>
            <w:tcW w:w="2835" w:type="dxa"/>
            <w:vMerge w:val="restart"/>
          </w:tcPr>
          <w:p w:rsidR="00C166F5" w:rsidRDefault="00C55A97">
            <w:pPr>
              <w:jc w:val="center"/>
              <w:rPr>
                <w:bCs/>
                <w:sz w:val="24"/>
                <w:szCs w:val="24"/>
              </w:rPr>
            </w:pPr>
            <w:r>
              <w:rPr>
                <w:bCs/>
                <w:sz w:val="24"/>
                <w:szCs w:val="24"/>
              </w:rPr>
              <w:t>Наименование</w:t>
            </w:r>
          </w:p>
        </w:tc>
        <w:tc>
          <w:tcPr>
            <w:tcW w:w="1984" w:type="dxa"/>
            <w:vMerge w:val="restart"/>
          </w:tcPr>
          <w:p w:rsidR="00C166F5" w:rsidRDefault="00C55A97">
            <w:pPr>
              <w:jc w:val="center"/>
              <w:rPr>
                <w:bCs/>
                <w:sz w:val="24"/>
                <w:szCs w:val="24"/>
              </w:rPr>
            </w:pPr>
            <w:r>
              <w:rPr>
                <w:bCs/>
                <w:sz w:val="24"/>
                <w:szCs w:val="24"/>
              </w:rPr>
              <w:t>Заказчик / исполнитель</w:t>
            </w:r>
          </w:p>
        </w:tc>
        <w:tc>
          <w:tcPr>
            <w:tcW w:w="3544" w:type="dxa"/>
            <w:gridSpan w:val="3"/>
          </w:tcPr>
          <w:p w:rsidR="00C166F5" w:rsidRDefault="00C55A97">
            <w:pPr>
              <w:jc w:val="center"/>
              <w:rPr>
                <w:bCs/>
                <w:sz w:val="24"/>
                <w:szCs w:val="24"/>
              </w:rPr>
            </w:pPr>
            <w:r>
              <w:rPr>
                <w:bCs/>
                <w:sz w:val="24"/>
                <w:szCs w:val="24"/>
              </w:rPr>
              <w:t>Расходы по годам (тыс. руб.)</w:t>
            </w:r>
          </w:p>
        </w:tc>
      </w:tr>
      <w:tr w:rsidR="00C166F5">
        <w:tc>
          <w:tcPr>
            <w:tcW w:w="1844" w:type="dxa"/>
            <w:vMerge/>
          </w:tcPr>
          <w:p w:rsidR="00C166F5" w:rsidRDefault="00C166F5">
            <w:pPr>
              <w:jc w:val="center"/>
              <w:rPr>
                <w:bCs/>
                <w:sz w:val="24"/>
                <w:szCs w:val="24"/>
              </w:rPr>
            </w:pPr>
          </w:p>
        </w:tc>
        <w:tc>
          <w:tcPr>
            <w:tcW w:w="2835" w:type="dxa"/>
            <w:vMerge/>
          </w:tcPr>
          <w:p w:rsidR="00C166F5" w:rsidRDefault="00C166F5">
            <w:pPr>
              <w:jc w:val="center"/>
              <w:rPr>
                <w:bCs/>
                <w:sz w:val="24"/>
                <w:szCs w:val="24"/>
              </w:rPr>
            </w:pPr>
          </w:p>
        </w:tc>
        <w:tc>
          <w:tcPr>
            <w:tcW w:w="1984" w:type="dxa"/>
            <w:vMerge/>
          </w:tcPr>
          <w:p w:rsidR="00C166F5" w:rsidRDefault="00C166F5">
            <w:pPr>
              <w:jc w:val="center"/>
              <w:rPr>
                <w:bCs/>
                <w:sz w:val="24"/>
                <w:szCs w:val="24"/>
              </w:rPr>
            </w:pPr>
          </w:p>
        </w:tc>
        <w:tc>
          <w:tcPr>
            <w:tcW w:w="1276" w:type="dxa"/>
          </w:tcPr>
          <w:p w:rsidR="00C166F5" w:rsidRDefault="00C55A97">
            <w:pPr>
              <w:jc w:val="center"/>
              <w:rPr>
                <w:bCs/>
                <w:sz w:val="24"/>
                <w:szCs w:val="24"/>
              </w:rPr>
            </w:pPr>
            <w:r>
              <w:rPr>
                <w:bCs/>
                <w:sz w:val="24"/>
                <w:szCs w:val="24"/>
              </w:rPr>
              <w:t>2025</w:t>
            </w:r>
          </w:p>
        </w:tc>
        <w:tc>
          <w:tcPr>
            <w:tcW w:w="1134" w:type="dxa"/>
          </w:tcPr>
          <w:p w:rsidR="00C166F5" w:rsidRDefault="00C55A97">
            <w:pPr>
              <w:jc w:val="center"/>
              <w:rPr>
                <w:bCs/>
                <w:sz w:val="24"/>
                <w:szCs w:val="24"/>
              </w:rPr>
            </w:pPr>
            <w:r>
              <w:rPr>
                <w:bCs/>
                <w:sz w:val="24"/>
                <w:szCs w:val="24"/>
              </w:rPr>
              <w:t>2026</w:t>
            </w:r>
          </w:p>
        </w:tc>
        <w:tc>
          <w:tcPr>
            <w:tcW w:w="1134" w:type="dxa"/>
          </w:tcPr>
          <w:p w:rsidR="00C166F5" w:rsidRDefault="00C55A97">
            <w:pPr>
              <w:jc w:val="center"/>
              <w:rPr>
                <w:bCs/>
                <w:sz w:val="24"/>
                <w:szCs w:val="24"/>
              </w:rPr>
            </w:pPr>
            <w:r>
              <w:rPr>
                <w:bCs/>
                <w:sz w:val="24"/>
                <w:szCs w:val="24"/>
              </w:rPr>
              <w:t>2027</w:t>
            </w:r>
          </w:p>
        </w:tc>
      </w:tr>
      <w:tr w:rsidR="00C166F5">
        <w:tc>
          <w:tcPr>
            <w:tcW w:w="1844" w:type="dxa"/>
          </w:tcPr>
          <w:p w:rsidR="00C166F5" w:rsidRDefault="00C55A97">
            <w:pPr>
              <w:spacing w:line="20" w:lineRule="atLeast"/>
              <w:jc w:val="center"/>
              <w:rPr>
                <w:bCs/>
                <w:sz w:val="24"/>
                <w:szCs w:val="24"/>
              </w:rPr>
            </w:pPr>
            <w:r>
              <w:rPr>
                <w:bCs/>
                <w:sz w:val="24"/>
                <w:szCs w:val="24"/>
              </w:rPr>
              <w:t>Подпрограмма</w:t>
            </w:r>
          </w:p>
        </w:tc>
        <w:tc>
          <w:tcPr>
            <w:tcW w:w="2835" w:type="dxa"/>
          </w:tcPr>
          <w:p w:rsidR="00C166F5" w:rsidRDefault="00C55A97">
            <w:pPr>
              <w:spacing w:line="20" w:lineRule="atLeast"/>
              <w:jc w:val="center"/>
              <w:rPr>
                <w:bCs/>
                <w:sz w:val="24"/>
                <w:szCs w:val="24"/>
              </w:rPr>
            </w:pPr>
            <w:r>
              <w:rPr>
                <w:bCs/>
                <w:sz w:val="24"/>
                <w:szCs w:val="24"/>
              </w:rPr>
              <w:t>«Реализация проектов по поддержке местных инициатив»</w:t>
            </w:r>
          </w:p>
          <w:p w:rsidR="00C166F5" w:rsidRDefault="00C166F5">
            <w:pPr>
              <w:spacing w:line="20" w:lineRule="atLeast"/>
              <w:jc w:val="center"/>
              <w:rPr>
                <w:bCs/>
                <w:sz w:val="24"/>
                <w:szCs w:val="24"/>
              </w:rPr>
            </w:pPr>
          </w:p>
        </w:tc>
        <w:tc>
          <w:tcPr>
            <w:tcW w:w="1984" w:type="dxa"/>
            <w:vMerge w:val="restart"/>
          </w:tcPr>
          <w:p w:rsidR="00C166F5" w:rsidRDefault="00C166F5">
            <w:pPr>
              <w:spacing w:line="20" w:lineRule="atLeast"/>
              <w:jc w:val="center"/>
              <w:rPr>
                <w:bCs/>
                <w:sz w:val="24"/>
                <w:szCs w:val="24"/>
              </w:rPr>
            </w:pPr>
          </w:p>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276" w:type="dxa"/>
            <w:vAlign w:val="center"/>
          </w:tcPr>
          <w:p w:rsidR="00C166F5" w:rsidRDefault="00C55A97">
            <w:pPr>
              <w:spacing w:line="20" w:lineRule="atLeast"/>
              <w:jc w:val="center"/>
              <w:rPr>
                <w:bCs/>
                <w:sz w:val="24"/>
                <w:szCs w:val="24"/>
              </w:rPr>
            </w:pPr>
            <w:r>
              <w:rPr>
                <w:bCs/>
                <w:sz w:val="24"/>
                <w:szCs w:val="24"/>
              </w:rPr>
              <w:t>1 150,7</w:t>
            </w:r>
          </w:p>
        </w:tc>
        <w:tc>
          <w:tcPr>
            <w:tcW w:w="1134" w:type="dxa"/>
            <w:vAlign w:val="center"/>
          </w:tcPr>
          <w:p w:rsidR="00C166F5" w:rsidRDefault="00C55A97">
            <w:pPr>
              <w:spacing w:line="20" w:lineRule="atLeast"/>
              <w:jc w:val="center"/>
              <w:rPr>
                <w:bCs/>
                <w:sz w:val="24"/>
                <w:szCs w:val="24"/>
              </w:rPr>
            </w:pPr>
            <w:r>
              <w:rPr>
                <w:bCs/>
                <w:sz w:val="24"/>
                <w:szCs w:val="24"/>
              </w:rPr>
              <w:t>0,0</w:t>
            </w:r>
          </w:p>
        </w:tc>
        <w:tc>
          <w:tcPr>
            <w:tcW w:w="1134" w:type="dxa"/>
            <w:vAlign w:val="center"/>
          </w:tcPr>
          <w:p w:rsidR="00C166F5" w:rsidRDefault="00C55A97">
            <w:pPr>
              <w:spacing w:line="20" w:lineRule="atLeast"/>
              <w:jc w:val="center"/>
              <w:rPr>
                <w:bCs/>
                <w:sz w:val="24"/>
                <w:szCs w:val="24"/>
              </w:rPr>
            </w:pPr>
            <w:r>
              <w:rPr>
                <w:bCs/>
                <w:sz w:val="24"/>
                <w:szCs w:val="24"/>
              </w:rPr>
              <w:t>0,0</w:t>
            </w:r>
          </w:p>
        </w:tc>
      </w:tr>
      <w:tr w:rsidR="00C166F5">
        <w:trPr>
          <w:trHeight w:val="740"/>
        </w:trPr>
        <w:tc>
          <w:tcPr>
            <w:tcW w:w="1844" w:type="dxa"/>
          </w:tcPr>
          <w:p w:rsidR="00C166F5" w:rsidRDefault="00C55A97">
            <w:pPr>
              <w:spacing w:line="20" w:lineRule="atLeast"/>
              <w:jc w:val="center"/>
              <w:rPr>
                <w:bCs/>
                <w:sz w:val="24"/>
                <w:szCs w:val="24"/>
              </w:rPr>
            </w:pPr>
            <w:r>
              <w:rPr>
                <w:bCs/>
                <w:sz w:val="24"/>
                <w:szCs w:val="24"/>
              </w:rPr>
              <w:t xml:space="preserve">Мероприятие </w:t>
            </w:r>
          </w:p>
        </w:tc>
        <w:tc>
          <w:tcPr>
            <w:tcW w:w="2835" w:type="dxa"/>
          </w:tcPr>
          <w:p w:rsidR="00C166F5" w:rsidRDefault="00C55A97">
            <w:pPr>
              <w:spacing w:line="20" w:lineRule="atLeast"/>
              <w:jc w:val="center"/>
              <w:rPr>
                <w:bCs/>
                <w:sz w:val="24"/>
                <w:szCs w:val="24"/>
              </w:rPr>
            </w:pPr>
            <w:r>
              <w:rPr>
                <w:bCs/>
                <w:sz w:val="24"/>
                <w:szCs w:val="24"/>
              </w:rPr>
              <w:t>Реализация проектов по поддержке местных инициатив</w:t>
            </w:r>
          </w:p>
        </w:tc>
        <w:tc>
          <w:tcPr>
            <w:tcW w:w="1984" w:type="dxa"/>
            <w:vMerge/>
          </w:tcPr>
          <w:p w:rsidR="00C166F5" w:rsidRDefault="00C166F5">
            <w:pPr>
              <w:spacing w:line="20" w:lineRule="atLeast"/>
              <w:jc w:val="center"/>
              <w:rPr>
                <w:bCs/>
                <w:sz w:val="24"/>
                <w:szCs w:val="24"/>
              </w:rPr>
            </w:pPr>
          </w:p>
        </w:tc>
        <w:tc>
          <w:tcPr>
            <w:tcW w:w="1276" w:type="dxa"/>
            <w:vAlign w:val="center"/>
          </w:tcPr>
          <w:p w:rsidR="00C166F5" w:rsidRDefault="00C55A97">
            <w:pPr>
              <w:spacing w:line="20" w:lineRule="atLeast"/>
              <w:jc w:val="center"/>
              <w:rPr>
                <w:bCs/>
                <w:sz w:val="24"/>
                <w:szCs w:val="24"/>
              </w:rPr>
            </w:pPr>
            <w:r>
              <w:rPr>
                <w:bCs/>
                <w:sz w:val="24"/>
                <w:szCs w:val="24"/>
              </w:rPr>
              <w:t>1 150,7</w:t>
            </w:r>
          </w:p>
        </w:tc>
        <w:tc>
          <w:tcPr>
            <w:tcW w:w="1134" w:type="dxa"/>
            <w:vAlign w:val="center"/>
          </w:tcPr>
          <w:p w:rsidR="00C166F5" w:rsidRDefault="00C55A97">
            <w:pPr>
              <w:spacing w:line="20" w:lineRule="atLeast"/>
              <w:jc w:val="center"/>
              <w:rPr>
                <w:bCs/>
                <w:sz w:val="24"/>
                <w:szCs w:val="24"/>
              </w:rPr>
            </w:pPr>
            <w:r>
              <w:rPr>
                <w:bCs/>
                <w:sz w:val="24"/>
                <w:szCs w:val="24"/>
              </w:rPr>
              <w:t>0,0</w:t>
            </w:r>
          </w:p>
        </w:tc>
        <w:tc>
          <w:tcPr>
            <w:tcW w:w="1134" w:type="dxa"/>
            <w:vAlign w:val="center"/>
          </w:tcPr>
          <w:p w:rsidR="00C166F5" w:rsidRDefault="00C55A97">
            <w:pPr>
              <w:spacing w:line="20" w:lineRule="atLeast"/>
              <w:jc w:val="center"/>
              <w:rPr>
                <w:bCs/>
                <w:sz w:val="24"/>
                <w:szCs w:val="24"/>
              </w:rPr>
            </w:pPr>
            <w:r>
              <w:rPr>
                <w:bCs/>
                <w:sz w:val="24"/>
                <w:szCs w:val="24"/>
              </w:rPr>
              <w:t>0,0</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3.8.2.8.2. Прогнозная оценка расходов на реализацию Подпрограммы за счет всех источников</w:t>
      </w:r>
    </w:p>
    <w:p w:rsidR="00C166F5" w:rsidRDefault="00C55A97">
      <w:pPr>
        <w:ind w:firstLine="708"/>
        <w:rPr>
          <w:b/>
          <w:bCs/>
          <w:sz w:val="24"/>
          <w:szCs w:val="24"/>
        </w:rPr>
      </w:pPr>
      <w:r>
        <w:rPr>
          <w:rFonts w:eastAsia="Calibri"/>
          <w:bCs/>
          <w:sz w:val="24"/>
          <w:szCs w:val="24"/>
          <w:lang w:eastAsia="en-US"/>
        </w:rPr>
        <w:t>Прогнозная оценка расходов на реализацию Подпрограммы за счет всех источников представлена в таблице 5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3.8.2.9.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На реализацию Подпрограммы могут повлиять следующие внешние факторы:</w:t>
      </w:r>
    </w:p>
    <w:p w:rsidR="00C166F5" w:rsidRDefault="00C55A97">
      <w:pPr>
        <w:jc w:val="both"/>
        <w:rPr>
          <w:bCs/>
          <w:sz w:val="24"/>
          <w:szCs w:val="24"/>
        </w:rPr>
      </w:pPr>
      <w:r>
        <w:rPr>
          <w:bCs/>
          <w:sz w:val="24"/>
          <w:szCs w:val="24"/>
        </w:rPr>
        <w:t>-  отсутствие (неполное) финансирование мероприятий Подпрограммы за счет бюджетных средств;</w:t>
      </w:r>
    </w:p>
    <w:p w:rsidR="00C166F5" w:rsidRDefault="00C55A97">
      <w:pPr>
        <w:jc w:val="both"/>
        <w:rPr>
          <w:bCs/>
          <w:sz w:val="24"/>
          <w:szCs w:val="24"/>
        </w:rPr>
      </w:pPr>
      <w:r>
        <w:rPr>
          <w:bCs/>
          <w:sz w:val="24"/>
          <w:szCs w:val="24"/>
        </w:rPr>
        <w:t>-  форс-мажорные обстоятельства;</w:t>
      </w:r>
    </w:p>
    <w:p w:rsidR="00C166F5" w:rsidRDefault="00C55A97">
      <w:pPr>
        <w:jc w:val="both"/>
        <w:rPr>
          <w:bCs/>
          <w:sz w:val="24"/>
          <w:szCs w:val="24"/>
        </w:rPr>
      </w:pPr>
      <w:r>
        <w:rPr>
          <w:bCs/>
          <w:sz w:val="24"/>
          <w:szCs w:val="24"/>
        </w:rPr>
        <w:t>-  невыполнение обязательств подрядными организациями.</w:t>
      </w:r>
    </w:p>
    <w:p w:rsidR="00C166F5" w:rsidRDefault="00C55A97">
      <w:pPr>
        <w:jc w:val="both"/>
        <w:rPr>
          <w:bCs/>
          <w:sz w:val="24"/>
          <w:szCs w:val="24"/>
        </w:rPr>
      </w:pPr>
      <w:r>
        <w:rPr>
          <w:bCs/>
          <w:sz w:val="24"/>
          <w:szCs w:val="24"/>
        </w:rPr>
        <w:t xml:space="preserve">     Оценка эффективности Подпрограммы определяется степенью достижения индикаторов цели и непосредственных результатов.  </w:t>
      </w:r>
    </w:p>
    <w:p w:rsidR="00C166F5" w:rsidRDefault="00C55A97">
      <w:pPr>
        <w:rPr>
          <w:b/>
          <w:bCs/>
          <w:sz w:val="24"/>
          <w:szCs w:val="24"/>
        </w:rPr>
      </w:pPr>
      <w:r>
        <w:rPr>
          <w:b/>
          <w:bCs/>
          <w:sz w:val="24"/>
          <w:szCs w:val="24"/>
        </w:rPr>
        <w:t xml:space="preserve">     </w:t>
      </w:r>
      <w:r>
        <w:rPr>
          <w:sz w:val="24"/>
          <w:szCs w:val="24"/>
        </w:rPr>
        <w:t>Реализация мероприятий Подпрограммы предполагает достижение следующих результатов:</w:t>
      </w:r>
    </w:p>
    <w:p w:rsidR="00C166F5" w:rsidRDefault="00C55A97">
      <w:pPr>
        <w:numPr>
          <w:ilvl w:val="1"/>
          <w:numId w:val="33"/>
        </w:numPr>
        <w:jc w:val="both"/>
        <w:rPr>
          <w:sz w:val="24"/>
          <w:szCs w:val="24"/>
        </w:rPr>
      </w:pPr>
      <w:r>
        <w:rPr>
          <w:sz w:val="24"/>
          <w:szCs w:val="24"/>
        </w:rPr>
        <w:t>развитие положительных тенденций в создании благоприятной среды жизнедеятельности;</w:t>
      </w:r>
    </w:p>
    <w:p w:rsidR="00C166F5" w:rsidRDefault="00C55A97">
      <w:pPr>
        <w:numPr>
          <w:ilvl w:val="1"/>
          <w:numId w:val="33"/>
        </w:numPr>
        <w:jc w:val="both"/>
        <w:rPr>
          <w:sz w:val="24"/>
          <w:szCs w:val="24"/>
        </w:rPr>
      </w:pPr>
      <w:r>
        <w:rPr>
          <w:sz w:val="24"/>
          <w:szCs w:val="24"/>
        </w:rPr>
        <w:t>повышение степени удовлетворенности населения уровнем благоустройства;</w:t>
      </w:r>
    </w:p>
    <w:p w:rsidR="00C166F5" w:rsidRDefault="00C55A97">
      <w:pPr>
        <w:numPr>
          <w:ilvl w:val="1"/>
          <w:numId w:val="33"/>
        </w:numPr>
        <w:jc w:val="both"/>
        <w:rPr>
          <w:sz w:val="24"/>
          <w:szCs w:val="24"/>
        </w:rPr>
      </w:pPr>
      <w:r>
        <w:rPr>
          <w:sz w:val="24"/>
          <w:szCs w:val="24"/>
        </w:rPr>
        <w:t>улучшение технического состояния отдельных объектов благоустройства;</w:t>
      </w:r>
    </w:p>
    <w:p w:rsidR="00C166F5" w:rsidRDefault="00C55A97">
      <w:pPr>
        <w:numPr>
          <w:ilvl w:val="1"/>
          <w:numId w:val="33"/>
        </w:numPr>
        <w:jc w:val="both"/>
        <w:rPr>
          <w:sz w:val="24"/>
          <w:szCs w:val="24"/>
        </w:rPr>
      </w:pPr>
      <w:r>
        <w:rPr>
          <w:sz w:val="24"/>
          <w:szCs w:val="24"/>
        </w:rPr>
        <w:t>улучшение санитарного и экологического состояния территории Лысковского муниципального округа;</w:t>
      </w:r>
    </w:p>
    <w:p w:rsidR="00C166F5" w:rsidRDefault="00C55A97">
      <w:pPr>
        <w:numPr>
          <w:ilvl w:val="1"/>
          <w:numId w:val="33"/>
        </w:numPr>
        <w:jc w:val="both"/>
        <w:rPr>
          <w:sz w:val="24"/>
          <w:szCs w:val="24"/>
        </w:rPr>
      </w:pPr>
      <w:r>
        <w:rPr>
          <w:sz w:val="24"/>
          <w:szCs w:val="24"/>
        </w:rPr>
        <w:t>повышение уровня эстетики округа;</w:t>
      </w:r>
    </w:p>
    <w:p w:rsidR="00C166F5" w:rsidRDefault="00C55A97">
      <w:pPr>
        <w:ind w:firstLine="709"/>
        <w:jc w:val="both"/>
        <w:rPr>
          <w:sz w:val="24"/>
          <w:szCs w:val="24"/>
        </w:rPr>
      </w:pPr>
      <w:r>
        <w:rPr>
          <w:sz w:val="24"/>
          <w:szCs w:val="24"/>
        </w:rPr>
        <w:t>Оценка эффективности реализации Подпрограммы осуществляется по годам в течение всего срока реализации Подпрограммы.</w:t>
      </w:r>
    </w:p>
    <w:p w:rsidR="00C166F5" w:rsidRDefault="00C55A97">
      <w:pPr>
        <w:ind w:firstLine="709"/>
        <w:jc w:val="both"/>
        <w:rPr>
          <w:sz w:val="24"/>
          <w:szCs w:val="24"/>
        </w:rPr>
      </w:pPr>
      <w:r>
        <w:rPr>
          <w:sz w:val="24"/>
          <w:szCs w:val="24"/>
        </w:rPr>
        <w:t>Критерием оценки эффективности является уменьшение количества жалоб от населения на состояние объектов благоустройства.</w:t>
      </w:r>
    </w:p>
    <w:p w:rsidR="00C166F5" w:rsidRDefault="00C166F5">
      <w:pPr>
        <w:jc w:val="both"/>
        <w:rPr>
          <w:sz w:val="24"/>
          <w:szCs w:val="24"/>
        </w:rPr>
      </w:pPr>
    </w:p>
    <w:p w:rsidR="00C166F5" w:rsidRDefault="00C55A97">
      <w:pPr>
        <w:jc w:val="center"/>
        <w:rPr>
          <w:b/>
          <w:bCs/>
          <w:sz w:val="24"/>
          <w:szCs w:val="24"/>
        </w:rPr>
      </w:pPr>
      <w:r>
        <w:rPr>
          <w:b/>
          <w:bCs/>
          <w:sz w:val="24"/>
          <w:szCs w:val="24"/>
        </w:rPr>
        <w:t>3.9.  Подпрограмма</w:t>
      </w:r>
    </w:p>
    <w:p w:rsidR="00C166F5" w:rsidRDefault="00C55A97">
      <w:pPr>
        <w:jc w:val="center"/>
        <w:rPr>
          <w:b/>
          <w:bCs/>
          <w:sz w:val="24"/>
          <w:szCs w:val="24"/>
        </w:rPr>
      </w:pPr>
      <w:r>
        <w:rPr>
          <w:b/>
          <w:bCs/>
          <w:sz w:val="24"/>
          <w:szCs w:val="24"/>
        </w:rPr>
        <w:t>«Обеспечение реализации муниципальной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3.9.1. Паспорт Подпрограммы</w:t>
      </w:r>
    </w:p>
    <w:p w:rsidR="00C166F5" w:rsidRDefault="00C166F5">
      <w:pPr>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w:t>
            </w:r>
            <w:proofErr w:type="gramStart"/>
            <w:r>
              <w:rPr>
                <w:bCs/>
                <w:sz w:val="24"/>
                <w:szCs w:val="24"/>
              </w:rPr>
              <w:t>координатор  Подпрограммы</w:t>
            </w:r>
            <w:proofErr w:type="gramEnd"/>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 Нижегородской области</w:t>
            </w:r>
          </w:p>
        </w:tc>
      </w:tr>
      <w:tr w:rsidR="00C166F5">
        <w:trPr>
          <w:trHeight w:val="1175"/>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lastRenderedPageBreak/>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bCs/>
                <w:sz w:val="24"/>
                <w:szCs w:val="24"/>
              </w:rPr>
            </w:pPr>
            <w:r>
              <w:rPr>
                <w:spacing w:val="2"/>
                <w:sz w:val="24"/>
                <w:szCs w:val="24"/>
                <w:shd w:val="clear" w:color="auto" w:fill="FFFFFF"/>
              </w:rPr>
              <w:t>Создание условий для реализации муниципальной программы «</w:t>
            </w:r>
            <w:r>
              <w:rPr>
                <w:bCs/>
                <w:sz w:val="24"/>
                <w:szCs w:val="24"/>
              </w:rPr>
              <w:t>Благоустройство на территории Лысковского муниципального округа Нижегородской области»</w:t>
            </w:r>
          </w:p>
        </w:tc>
      </w:tr>
      <w:tr w:rsidR="00C166F5">
        <w:trPr>
          <w:trHeight w:val="886"/>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Эффективная реализация полномочий и совершенствование правового, организационного и финансового механизмов функционирования в сфере управления благоустройством на территории Лысковского муниципального округа Нижегородской области</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proofErr w:type="gramStart"/>
            <w:r>
              <w:rPr>
                <w:bCs/>
                <w:sz w:val="24"/>
                <w:szCs w:val="24"/>
              </w:rPr>
              <w:t>Подпрограмма  реализуется</w:t>
            </w:r>
            <w:proofErr w:type="gramEnd"/>
            <w:r>
              <w:rPr>
                <w:bCs/>
                <w:sz w:val="24"/>
                <w:szCs w:val="24"/>
              </w:rPr>
              <w:t xml:space="preserve">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32 894,7 тыс. рублей;</w:t>
            </w:r>
          </w:p>
          <w:p w:rsidR="00C166F5" w:rsidRDefault="00C55A97">
            <w:pPr>
              <w:rPr>
                <w:bCs/>
                <w:sz w:val="24"/>
                <w:szCs w:val="24"/>
              </w:rPr>
            </w:pPr>
            <w:r>
              <w:rPr>
                <w:bCs/>
                <w:sz w:val="24"/>
                <w:szCs w:val="24"/>
              </w:rPr>
              <w:t xml:space="preserve">     2026 год –  32 050,7 тыс. рублей;</w:t>
            </w:r>
          </w:p>
          <w:p w:rsidR="00C166F5" w:rsidRDefault="00C55A97">
            <w:pPr>
              <w:rPr>
                <w:bCs/>
                <w:sz w:val="24"/>
                <w:szCs w:val="24"/>
              </w:rPr>
            </w:pPr>
            <w:r>
              <w:rPr>
                <w:bCs/>
                <w:sz w:val="24"/>
                <w:szCs w:val="24"/>
              </w:rPr>
              <w:t xml:space="preserve">     2027 год –  32 050,7 тыс. рублей    </w:t>
            </w:r>
          </w:p>
        </w:tc>
      </w:tr>
      <w:tr w:rsidR="00C166F5">
        <w:trPr>
          <w:trHeight w:val="225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планируемых расходов на содержание аппарата управления,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Задачи, мероприятия и показатели, предусмотренные муниципальной программой и ее подпрограммами, выполнены в максимальном объеме</w:t>
            </w:r>
          </w:p>
          <w:p w:rsidR="00C166F5" w:rsidRDefault="00C55A97">
            <w:pPr>
              <w:rPr>
                <w:sz w:val="24"/>
                <w:szCs w:val="24"/>
              </w:rPr>
            </w:pPr>
            <w:r>
              <w:rPr>
                <w:sz w:val="24"/>
                <w:szCs w:val="24"/>
              </w:rPr>
              <w:t xml:space="preserve">2025 год – 100,0; 2026 год – 100,0; 2027 год – 100,0 </w:t>
            </w:r>
          </w:p>
        </w:tc>
      </w:tr>
    </w:tbl>
    <w:p w:rsidR="00C166F5" w:rsidRDefault="00C166F5">
      <w:pPr>
        <w:jc w:val="center"/>
        <w:rPr>
          <w:b/>
          <w:bCs/>
          <w:iCs/>
          <w:sz w:val="24"/>
          <w:szCs w:val="24"/>
        </w:rPr>
      </w:pPr>
    </w:p>
    <w:p w:rsidR="00C166F5" w:rsidRDefault="00C55A97">
      <w:pPr>
        <w:spacing w:line="20" w:lineRule="atLeast"/>
        <w:ind w:firstLine="709"/>
        <w:jc w:val="both"/>
        <w:rPr>
          <w:bCs/>
          <w:sz w:val="24"/>
          <w:szCs w:val="24"/>
        </w:rPr>
      </w:pPr>
      <w:r>
        <w:rPr>
          <w:bCs/>
          <w:sz w:val="24"/>
          <w:szCs w:val="24"/>
        </w:rPr>
        <w:t>Достижение поставленной цели Подпрограммы будет осуществлено посредством реализации основного мероприятия «Обеспечение реализации муниципальной программы».</w:t>
      </w:r>
    </w:p>
    <w:p w:rsidR="00C166F5" w:rsidRDefault="00C55A97">
      <w:pPr>
        <w:spacing w:line="20" w:lineRule="atLeast"/>
        <w:ind w:firstLine="709"/>
        <w:jc w:val="both"/>
        <w:rPr>
          <w:bCs/>
          <w:sz w:val="24"/>
          <w:szCs w:val="24"/>
        </w:rPr>
      </w:pPr>
      <w:r>
        <w:rPr>
          <w:bCs/>
          <w:sz w:val="24"/>
          <w:szCs w:val="24"/>
        </w:rPr>
        <w:t xml:space="preserve">Управление по благоустройству и развитию территории является </w:t>
      </w:r>
      <w:r>
        <w:rPr>
          <w:sz w:val="24"/>
          <w:szCs w:val="24"/>
        </w:rPr>
        <w:t>отраслевым (функциональным) органом администрации Лысковского муниципального округа Нижегородской области (структурным подразделением администрации Лысковского муниципального округа Нижегородской области), учреждено в форме муниципального казенного учреждения и обладает правами юридического лица</w:t>
      </w:r>
      <w:r>
        <w:rPr>
          <w:bCs/>
          <w:sz w:val="24"/>
          <w:szCs w:val="24"/>
        </w:rPr>
        <w:t xml:space="preserve">, а также является </w:t>
      </w:r>
      <w:r>
        <w:rPr>
          <w:sz w:val="24"/>
          <w:szCs w:val="24"/>
        </w:rPr>
        <w:t>главным распорядителем бюджетных средств, имеющим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C166F5" w:rsidRDefault="00C55A97">
      <w:pPr>
        <w:spacing w:line="20" w:lineRule="atLeast"/>
        <w:ind w:firstLine="709"/>
        <w:jc w:val="both"/>
        <w:rPr>
          <w:bCs/>
          <w:sz w:val="24"/>
          <w:szCs w:val="24"/>
        </w:rPr>
      </w:pPr>
      <w:r>
        <w:rPr>
          <w:bCs/>
          <w:sz w:val="24"/>
          <w:szCs w:val="24"/>
        </w:rPr>
        <w:t>Управление по благоустройству и развитию территорий осуществляет свою деятельность в соответствии с Положением об управлении по благоустройству и развитию территории, утвержденным решением Совета депутатов Лысковского муниципального округа от 10.12.2020 № 78.</w:t>
      </w:r>
    </w:p>
    <w:p w:rsidR="00C166F5" w:rsidRDefault="00C55A97">
      <w:pPr>
        <w:spacing w:line="20" w:lineRule="atLeast"/>
        <w:ind w:firstLine="709"/>
        <w:jc w:val="both"/>
        <w:rPr>
          <w:bCs/>
          <w:sz w:val="24"/>
          <w:szCs w:val="24"/>
        </w:rPr>
      </w:pPr>
      <w:r>
        <w:rPr>
          <w:bCs/>
          <w:sz w:val="24"/>
          <w:szCs w:val="24"/>
        </w:rPr>
        <w:t>Основной деятельностью управления по благоустройству и развитию территории является</w:t>
      </w:r>
      <w:r>
        <w:rPr>
          <w:sz w:val="24"/>
          <w:szCs w:val="24"/>
        </w:rPr>
        <w:t xml:space="preserve"> благоустройство, дорожная деятельность, первичные меры пожарной безопасности, охрана окружающей среды округа на территории Лысковского муниципального округа.</w:t>
      </w:r>
    </w:p>
    <w:p w:rsidR="00C166F5" w:rsidRDefault="00C166F5">
      <w:pPr>
        <w:spacing w:line="20" w:lineRule="atLeast"/>
        <w:jc w:val="both"/>
        <w:rPr>
          <w:bCs/>
          <w:sz w:val="24"/>
          <w:szCs w:val="24"/>
        </w:rPr>
      </w:pPr>
    </w:p>
    <w:p w:rsidR="00C166F5" w:rsidRDefault="00C55A97">
      <w:pPr>
        <w:spacing w:line="20" w:lineRule="atLeast"/>
        <w:jc w:val="center"/>
        <w:rPr>
          <w:b/>
          <w:sz w:val="24"/>
          <w:szCs w:val="24"/>
        </w:rPr>
      </w:pPr>
      <w:r>
        <w:rPr>
          <w:b/>
          <w:sz w:val="24"/>
          <w:szCs w:val="24"/>
        </w:rPr>
        <w:t>3.9.2. Оценка планируемой эффективности Программы</w:t>
      </w:r>
    </w:p>
    <w:p w:rsidR="00C166F5" w:rsidRDefault="00C166F5">
      <w:pPr>
        <w:jc w:val="both"/>
        <w:rPr>
          <w:bCs/>
          <w:sz w:val="24"/>
          <w:szCs w:val="24"/>
        </w:rPr>
      </w:pPr>
    </w:p>
    <w:p w:rsidR="00C166F5" w:rsidRDefault="00C55A97">
      <w:pPr>
        <w:ind w:firstLine="709"/>
        <w:jc w:val="both"/>
        <w:rPr>
          <w:sz w:val="24"/>
          <w:szCs w:val="24"/>
        </w:rPr>
      </w:pPr>
      <w:r>
        <w:rPr>
          <w:sz w:val="24"/>
          <w:szCs w:val="24"/>
        </w:rPr>
        <w:t>Реализация Программы позволит:</w:t>
      </w:r>
    </w:p>
    <w:p w:rsidR="00C166F5" w:rsidRDefault="00C55A97">
      <w:pPr>
        <w:jc w:val="both"/>
        <w:rPr>
          <w:sz w:val="24"/>
          <w:szCs w:val="24"/>
        </w:rPr>
      </w:pPr>
      <w:r>
        <w:rPr>
          <w:sz w:val="24"/>
          <w:szCs w:val="24"/>
        </w:rPr>
        <w:t>- обеспечить сбалансированность и устойчивость местного бюджета;</w:t>
      </w:r>
    </w:p>
    <w:p w:rsidR="00C166F5" w:rsidRDefault="00C55A97">
      <w:pPr>
        <w:jc w:val="both"/>
        <w:rPr>
          <w:bCs/>
          <w:sz w:val="24"/>
          <w:szCs w:val="24"/>
        </w:rPr>
      </w:pPr>
      <w:r>
        <w:rPr>
          <w:sz w:val="24"/>
          <w:szCs w:val="24"/>
        </w:rPr>
        <w:t xml:space="preserve">- обеспечить формирование местного бюджета на основе программно-целевого подхода, позволяющего осуществлять планирование бюджетных ассигнований с учетом показателей </w:t>
      </w:r>
      <w:r>
        <w:rPr>
          <w:sz w:val="24"/>
          <w:szCs w:val="24"/>
        </w:rPr>
        <w:lastRenderedPageBreak/>
        <w:t>реализации муниципальной программы</w:t>
      </w:r>
      <w:r>
        <w:rPr>
          <w:b/>
          <w:sz w:val="24"/>
          <w:szCs w:val="24"/>
        </w:rPr>
        <w:t xml:space="preserve"> «</w:t>
      </w:r>
      <w:r>
        <w:rPr>
          <w:bCs/>
          <w:sz w:val="24"/>
          <w:szCs w:val="24"/>
        </w:rPr>
        <w:t>Благоустройство на территории Лысковского муниципального округа Нижегородской области»;</w:t>
      </w:r>
    </w:p>
    <w:p w:rsidR="00C166F5" w:rsidRDefault="00C55A97">
      <w:pPr>
        <w:jc w:val="both"/>
        <w:rPr>
          <w:bCs/>
          <w:sz w:val="24"/>
          <w:szCs w:val="24"/>
        </w:rPr>
      </w:pPr>
      <w:r>
        <w:rPr>
          <w:bCs/>
          <w:sz w:val="24"/>
          <w:szCs w:val="24"/>
        </w:rPr>
        <w:t>- повысить бюджетный потенциал Лысковского муниципального округа, в том числе за счет эффективного осуществления бюджетных расходов, направленных на достижение конечного социально-экономического результата.</w:t>
      </w:r>
    </w:p>
    <w:p w:rsidR="00C166F5" w:rsidRDefault="00C166F5">
      <w:pPr>
        <w:jc w:val="center"/>
        <w:rPr>
          <w:b/>
          <w:bCs/>
          <w:sz w:val="24"/>
          <w:szCs w:val="24"/>
        </w:rPr>
      </w:pPr>
    </w:p>
    <w:p w:rsidR="00C166F5" w:rsidRDefault="00C55A97">
      <w:pPr>
        <w:jc w:val="center"/>
        <w:rPr>
          <w:b/>
          <w:bCs/>
          <w:sz w:val="24"/>
          <w:szCs w:val="24"/>
        </w:rPr>
      </w:pPr>
      <w:r>
        <w:rPr>
          <w:b/>
          <w:bCs/>
          <w:sz w:val="24"/>
          <w:szCs w:val="24"/>
        </w:rPr>
        <w:t>3.10.  Подпрограмма</w:t>
      </w:r>
    </w:p>
    <w:p w:rsidR="00C166F5" w:rsidRDefault="00C55A97">
      <w:pPr>
        <w:jc w:val="center"/>
        <w:rPr>
          <w:b/>
          <w:bCs/>
          <w:sz w:val="24"/>
          <w:szCs w:val="24"/>
        </w:rPr>
      </w:pPr>
      <w:r>
        <w:rPr>
          <w:b/>
          <w:bCs/>
          <w:sz w:val="24"/>
          <w:szCs w:val="24"/>
        </w:rPr>
        <w:t>«Развитие материально-технической базы МАУ «Благоустройство»</w:t>
      </w:r>
    </w:p>
    <w:p w:rsidR="00C166F5" w:rsidRDefault="00C166F5">
      <w:pPr>
        <w:jc w:val="center"/>
        <w:rPr>
          <w:b/>
          <w:bCs/>
          <w:sz w:val="24"/>
          <w:szCs w:val="24"/>
        </w:rPr>
      </w:pPr>
    </w:p>
    <w:p w:rsidR="00C166F5" w:rsidRDefault="00C55A97">
      <w:pPr>
        <w:jc w:val="center"/>
        <w:rPr>
          <w:b/>
          <w:bCs/>
          <w:sz w:val="24"/>
          <w:szCs w:val="24"/>
        </w:rPr>
      </w:pPr>
      <w:r>
        <w:rPr>
          <w:b/>
          <w:bCs/>
          <w:sz w:val="24"/>
          <w:szCs w:val="24"/>
        </w:rPr>
        <w:t>3.10.1.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3"/>
        <w:gridCol w:w="5727"/>
      </w:tblGrid>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Муниципальный заказчик-</w:t>
            </w:r>
            <w:proofErr w:type="gramStart"/>
            <w:r>
              <w:rPr>
                <w:bCs/>
                <w:sz w:val="24"/>
                <w:szCs w:val="24"/>
              </w:rPr>
              <w:t>координатор  Подпрограммы</w:t>
            </w:r>
            <w:proofErr w:type="gramEnd"/>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УБиРТ администрации Лысковского муниципального округа Нижегородской области</w:t>
            </w:r>
          </w:p>
        </w:tc>
      </w:tr>
      <w:tr w:rsidR="00C166F5">
        <w:trPr>
          <w:trHeight w:val="1258"/>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Цели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shd w:val="clear" w:color="auto" w:fill="FFFFFF"/>
              </w:rPr>
            </w:pPr>
            <w:r>
              <w:rPr>
                <w:sz w:val="24"/>
                <w:szCs w:val="24"/>
                <w:shd w:val="clear" w:color="auto" w:fill="FFFFFF"/>
              </w:rPr>
              <w:t xml:space="preserve">Укрепление и развитие материально-технической базы, обеспечение эффективной деятельности МАУ «Благоустройство» в сфере эффективного хозяйственного содержания и использования имущественного комплекса, предназначенного </w:t>
            </w:r>
          </w:p>
          <w:p w:rsidR="00C166F5" w:rsidRDefault="00C55A97">
            <w:pPr>
              <w:jc w:val="both"/>
              <w:rPr>
                <w:sz w:val="24"/>
                <w:szCs w:val="24"/>
              </w:rPr>
            </w:pPr>
            <w:r>
              <w:rPr>
                <w:sz w:val="24"/>
                <w:szCs w:val="24"/>
                <w:shd w:val="clear" w:color="auto" w:fill="FFFFFF"/>
              </w:rPr>
              <w:t>для функционирования учреждения.</w:t>
            </w:r>
          </w:p>
        </w:tc>
      </w:tr>
      <w:tr w:rsidR="00C166F5">
        <w:trPr>
          <w:trHeight w:val="415"/>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Задачи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jc w:val="both"/>
              <w:rPr>
                <w:sz w:val="24"/>
                <w:szCs w:val="24"/>
              </w:rPr>
            </w:pPr>
            <w:r>
              <w:rPr>
                <w:sz w:val="24"/>
                <w:szCs w:val="24"/>
                <w:shd w:val="clear" w:color="auto" w:fill="FFFFFF"/>
              </w:rPr>
              <w:t>Совершенствование материально-технической базы (осуществление текущего и капитального ремонта зданий, сооружений, автотранспорта, оборудования; оснащение учреждения современным оборудованием, мебелью, оргтехникой, автотранспортом, в том числе замена изношенного и устаревшего оборудования и автотранспорта), с целью обеспечение эффективной деятельности МАУ «Благоустройство».</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Сроки   и этапы реализации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2025-2027 года</w:t>
            </w:r>
          </w:p>
          <w:p w:rsidR="00C166F5" w:rsidRDefault="00C55A97">
            <w:pPr>
              <w:rPr>
                <w:bCs/>
                <w:sz w:val="24"/>
                <w:szCs w:val="24"/>
              </w:rPr>
            </w:pPr>
            <w:r>
              <w:rPr>
                <w:bCs/>
                <w:sz w:val="24"/>
                <w:szCs w:val="24"/>
              </w:rPr>
              <w:t>Подпрограмма реализуется в один этап.</w:t>
            </w:r>
          </w:p>
        </w:tc>
      </w:tr>
      <w:tr w:rsidR="00C166F5">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Объемы и источники финансирования Подпрограммы</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 xml:space="preserve">Финансирование мероприятий осуществляется за счет средств бюджета Лысковского муниципального округа. </w:t>
            </w:r>
          </w:p>
          <w:p w:rsidR="00C166F5" w:rsidRDefault="00C55A97">
            <w:pPr>
              <w:rPr>
                <w:bCs/>
                <w:sz w:val="24"/>
                <w:szCs w:val="24"/>
              </w:rPr>
            </w:pPr>
            <w:r>
              <w:rPr>
                <w:bCs/>
                <w:sz w:val="24"/>
                <w:szCs w:val="24"/>
              </w:rPr>
              <w:t xml:space="preserve">     2025 год –  0,0 тыс. рублей;</w:t>
            </w:r>
          </w:p>
          <w:p w:rsidR="00C166F5" w:rsidRDefault="00C55A97">
            <w:pPr>
              <w:rPr>
                <w:bCs/>
                <w:sz w:val="24"/>
                <w:szCs w:val="24"/>
              </w:rPr>
            </w:pPr>
            <w:r>
              <w:rPr>
                <w:bCs/>
                <w:sz w:val="24"/>
                <w:szCs w:val="24"/>
              </w:rPr>
              <w:t xml:space="preserve">     2026 год –  0,0 тыс. рублей;</w:t>
            </w:r>
          </w:p>
          <w:p w:rsidR="00C166F5" w:rsidRDefault="00C55A97">
            <w:pPr>
              <w:rPr>
                <w:bCs/>
                <w:sz w:val="24"/>
                <w:szCs w:val="24"/>
              </w:rPr>
            </w:pPr>
            <w:r>
              <w:rPr>
                <w:bCs/>
                <w:sz w:val="24"/>
                <w:szCs w:val="24"/>
              </w:rPr>
              <w:t xml:space="preserve">     2027 год –  0,0 тыс. рублей</w:t>
            </w:r>
          </w:p>
        </w:tc>
      </w:tr>
      <w:tr w:rsidR="00C166F5">
        <w:trPr>
          <w:trHeight w:val="982"/>
        </w:trPr>
        <w:tc>
          <w:tcPr>
            <w:tcW w:w="3843" w:type="dxa"/>
            <w:tcBorders>
              <w:top w:val="single" w:sz="4" w:space="0" w:color="000000"/>
              <w:left w:val="single" w:sz="4" w:space="0" w:color="000000"/>
              <w:bottom w:val="single" w:sz="4" w:space="0" w:color="000000"/>
              <w:right w:val="single" w:sz="4" w:space="0" w:color="000000"/>
            </w:tcBorders>
          </w:tcPr>
          <w:p w:rsidR="00C166F5" w:rsidRDefault="00C55A97">
            <w:pPr>
              <w:rPr>
                <w:bCs/>
                <w:sz w:val="24"/>
                <w:szCs w:val="24"/>
              </w:rPr>
            </w:pPr>
            <w:r>
              <w:rPr>
                <w:bCs/>
                <w:sz w:val="24"/>
                <w:szCs w:val="24"/>
              </w:rPr>
              <w:t>Индикаторы достижения цели и показатели непосредственных результатов</w:t>
            </w:r>
          </w:p>
        </w:tc>
        <w:tc>
          <w:tcPr>
            <w:tcW w:w="5727" w:type="dxa"/>
            <w:tcBorders>
              <w:top w:val="single" w:sz="4" w:space="0" w:color="000000"/>
              <w:left w:val="single" w:sz="4" w:space="0" w:color="000000"/>
              <w:bottom w:val="single" w:sz="4" w:space="0" w:color="000000"/>
              <w:right w:val="single" w:sz="4" w:space="0" w:color="000000"/>
            </w:tcBorders>
          </w:tcPr>
          <w:p w:rsidR="00C166F5" w:rsidRDefault="00C55A97">
            <w:pPr>
              <w:rPr>
                <w:sz w:val="24"/>
                <w:szCs w:val="24"/>
              </w:rPr>
            </w:pPr>
            <w:r>
              <w:rPr>
                <w:sz w:val="24"/>
                <w:szCs w:val="24"/>
              </w:rPr>
              <w:t>Индикаторы:</w:t>
            </w:r>
          </w:p>
          <w:p w:rsidR="00C166F5" w:rsidRDefault="00C55A97">
            <w:pPr>
              <w:rPr>
                <w:sz w:val="24"/>
                <w:szCs w:val="24"/>
              </w:rPr>
            </w:pPr>
            <w:r>
              <w:rPr>
                <w:sz w:val="24"/>
                <w:szCs w:val="24"/>
              </w:rPr>
              <w:t>Доля помещений в здании, переданном в оперативное управление МАУ «Благоустройство», требующих ремонта,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рабочих мест в здании МАУ «Благоустройство», оснащенных мебелью, оборудованием и материалами,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автоматизированных рабочих мест в здании МАУ «Благоустройство», оснащенных лицензионным программным обеспечением,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Доля износа оборудования и автотранспорта, %</w:t>
            </w:r>
          </w:p>
          <w:p w:rsidR="00C166F5" w:rsidRDefault="00C55A97">
            <w:pPr>
              <w:rPr>
                <w:sz w:val="24"/>
                <w:szCs w:val="24"/>
              </w:rPr>
            </w:pPr>
            <w:r>
              <w:rPr>
                <w:sz w:val="24"/>
                <w:szCs w:val="24"/>
              </w:rPr>
              <w:t>2025 год – 25,0; 2026 год – 35,0; 2027 год – 40,0</w:t>
            </w:r>
          </w:p>
          <w:p w:rsidR="00C166F5" w:rsidRDefault="00C55A97">
            <w:pPr>
              <w:rPr>
                <w:sz w:val="24"/>
                <w:szCs w:val="24"/>
              </w:rPr>
            </w:pPr>
            <w:r>
              <w:rPr>
                <w:sz w:val="24"/>
                <w:szCs w:val="24"/>
              </w:rPr>
              <w:t>Непосредственные результаты:</w:t>
            </w:r>
          </w:p>
          <w:p w:rsidR="00C166F5" w:rsidRDefault="00C55A97">
            <w:pPr>
              <w:rPr>
                <w:sz w:val="24"/>
                <w:szCs w:val="24"/>
              </w:rPr>
            </w:pPr>
            <w:r>
              <w:rPr>
                <w:sz w:val="24"/>
                <w:szCs w:val="24"/>
              </w:rPr>
              <w:t xml:space="preserve">Уменьшение доли помещений в здании МАУ        </w:t>
            </w:r>
            <w:proofErr w:type="gramStart"/>
            <w:r>
              <w:rPr>
                <w:sz w:val="24"/>
                <w:szCs w:val="24"/>
              </w:rPr>
              <w:t xml:space="preserve">   </w:t>
            </w:r>
            <w:r>
              <w:rPr>
                <w:sz w:val="24"/>
                <w:szCs w:val="24"/>
              </w:rPr>
              <w:lastRenderedPageBreak/>
              <w:t>«</w:t>
            </w:r>
            <w:proofErr w:type="gramEnd"/>
            <w:r>
              <w:rPr>
                <w:sz w:val="24"/>
                <w:szCs w:val="24"/>
              </w:rPr>
              <w:t>Благоустройство», требующих ремонта,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 xml:space="preserve">Сохранение доли рабочих мест в здании МАУ       </w:t>
            </w:r>
            <w:proofErr w:type="gramStart"/>
            <w:r>
              <w:rPr>
                <w:sz w:val="24"/>
                <w:szCs w:val="24"/>
              </w:rPr>
              <w:t xml:space="preserve">   «</w:t>
            </w:r>
            <w:proofErr w:type="gramEnd"/>
            <w:r>
              <w:rPr>
                <w:sz w:val="24"/>
                <w:szCs w:val="24"/>
              </w:rPr>
              <w:t>Благоустройство», оснащенных мебелью, оборудованием и материалами на уровне 100 %,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Сохранение доли автоматизированных рабочих мест в здании МАУ «Благоустройство», оснащенных лицензионным программным обеспечением, на уровне 100 %, %</w:t>
            </w:r>
          </w:p>
          <w:p w:rsidR="00C166F5" w:rsidRDefault="00C55A97">
            <w:pPr>
              <w:rPr>
                <w:sz w:val="24"/>
                <w:szCs w:val="24"/>
              </w:rPr>
            </w:pPr>
            <w:r>
              <w:rPr>
                <w:sz w:val="24"/>
                <w:szCs w:val="24"/>
              </w:rPr>
              <w:t>2025 год – 100,0; 2026 год – 100,0; 2027 год – 100,0</w:t>
            </w:r>
          </w:p>
          <w:p w:rsidR="00C166F5" w:rsidRDefault="00C55A97">
            <w:pPr>
              <w:rPr>
                <w:sz w:val="24"/>
                <w:szCs w:val="24"/>
              </w:rPr>
            </w:pPr>
            <w:r>
              <w:rPr>
                <w:sz w:val="24"/>
                <w:szCs w:val="24"/>
              </w:rPr>
              <w:t>Сохранение доли износа оборудования и автотранспорта на уровне 10 %, %</w:t>
            </w:r>
          </w:p>
          <w:p w:rsidR="00C166F5" w:rsidRDefault="00C55A97">
            <w:pPr>
              <w:rPr>
                <w:sz w:val="24"/>
                <w:szCs w:val="24"/>
              </w:rPr>
            </w:pPr>
            <w:r>
              <w:rPr>
                <w:sz w:val="24"/>
                <w:szCs w:val="24"/>
              </w:rPr>
              <w:t>2025 год – 100,0; 2026 год – 100,0; 2027 год – 100,0</w:t>
            </w:r>
          </w:p>
        </w:tc>
      </w:tr>
    </w:tbl>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3.10.2. Текстовая часть Подпрограммы</w:t>
      </w:r>
    </w:p>
    <w:p w:rsidR="00C166F5" w:rsidRDefault="00C166F5">
      <w:pPr>
        <w:jc w:val="center"/>
        <w:rPr>
          <w:b/>
          <w:bCs/>
          <w:iCs/>
          <w:sz w:val="24"/>
          <w:szCs w:val="24"/>
        </w:rPr>
      </w:pPr>
    </w:p>
    <w:p w:rsidR="00C166F5" w:rsidRDefault="00C55A97">
      <w:pPr>
        <w:jc w:val="center"/>
        <w:rPr>
          <w:b/>
          <w:bCs/>
          <w:iCs/>
          <w:sz w:val="24"/>
          <w:szCs w:val="24"/>
        </w:rPr>
      </w:pPr>
      <w:r>
        <w:rPr>
          <w:b/>
          <w:bCs/>
          <w:iCs/>
          <w:sz w:val="24"/>
          <w:szCs w:val="24"/>
        </w:rPr>
        <w:t>3.10.2.1. Характеристика текущего состояния</w:t>
      </w:r>
    </w:p>
    <w:p w:rsidR="00C166F5" w:rsidRDefault="00C166F5">
      <w:pPr>
        <w:jc w:val="center"/>
        <w:rPr>
          <w:b/>
          <w:bCs/>
          <w:iCs/>
          <w:sz w:val="24"/>
          <w:szCs w:val="24"/>
        </w:rPr>
      </w:pPr>
    </w:p>
    <w:p w:rsidR="00C166F5" w:rsidRDefault="00C55A97">
      <w:pPr>
        <w:ind w:firstLine="709"/>
        <w:jc w:val="both"/>
        <w:rPr>
          <w:sz w:val="24"/>
          <w:szCs w:val="24"/>
          <w:shd w:val="clear" w:color="auto" w:fill="FFFFFF"/>
        </w:rPr>
      </w:pPr>
      <w:r>
        <w:rPr>
          <w:sz w:val="24"/>
          <w:szCs w:val="24"/>
          <w:shd w:val="clear" w:color="auto" w:fill="FFFFFF"/>
        </w:rPr>
        <w:t>Эффективное функционирование МАУ «Благоустройство» невозможно без надежной материально-технической базы.</w:t>
      </w:r>
    </w:p>
    <w:p w:rsidR="00C166F5" w:rsidRDefault="00C55A97">
      <w:pPr>
        <w:ind w:firstLine="709"/>
        <w:jc w:val="both"/>
        <w:rPr>
          <w:sz w:val="24"/>
          <w:szCs w:val="24"/>
          <w:shd w:val="clear" w:color="auto" w:fill="FFFFFF"/>
        </w:rPr>
      </w:pPr>
      <w:r>
        <w:rPr>
          <w:sz w:val="24"/>
          <w:szCs w:val="24"/>
          <w:shd w:val="clear" w:color="auto" w:fill="FFFFFF"/>
        </w:rPr>
        <w:t>Техническое состояние зданий учреждения во многом характеризует качественный уровень организации работы, обеспечения социальных прав и гарантий граждан. Одной из наиболее важных проблем остается высокая степень износа основных фондов учреждения. Проводится большая работа по укреплению материально-технической базы учреждения, но темпы износа зданий и их инженерных коммуникаций, автотранспорта, существенно опережают темпы их ремонта.</w:t>
      </w:r>
    </w:p>
    <w:p w:rsidR="00C166F5" w:rsidRDefault="00C55A97">
      <w:pPr>
        <w:ind w:firstLine="709"/>
        <w:jc w:val="both"/>
        <w:rPr>
          <w:sz w:val="24"/>
          <w:szCs w:val="24"/>
          <w:shd w:val="clear" w:color="auto" w:fill="FFFFFF"/>
        </w:rPr>
      </w:pPr>
      <w:r>
        <w:rPr>
          <w:sz w:val="24"/>
          <w:szCs w:val="24"/>
          <w:shd w:val="clear" w:color="auto" w:fill="FFFFFF"/>
        </w:rPr>
        <w:t>Актуальность данной Подпрограммы, ее цель и задачи определяются исходя из наличия нерешенных проблем. Предполагается, что реализация Подпрограммы будет способствовать улучшению состояния материально-технической базы, тем самым повысит качество и увеличит объем предоставляемых услуг.</w:t>
      </w:r>
    </w:p>
    <w:p w:rsidR="00C166F5" w:rsidRDefault="00C55A97">
      <w:pPr>
        <w:ind w:firstLine="709"/>
        <w:jc w:val="both"/>
        <w:rPr>
          <w:sz w:val="24"/>
          <w:szCs w:val="24"/>
          <w:shd w:val="clear" w:color="auto" w:fill="FFFFFF"/>
        </w:rPr>
      </w:pPr>
      <w:r>
        <w:rPr>
          <w:sz w:val="24"/>
          <w:szCs w:val="24"/>
          <w:shd w:val="clear" w:color="auto" w:fill="FFFFFF"/>
        </w:rPr>
        <w:t xml:space="preserve">Обеспеченность сотрудников МАУ «Благоустройства» персональными компьютерами и периферийным оборудованием на текущий момент составляет 100 %. Однако, в связи </w:t>
      </w:r>
    </w:p>
    <w:p w:rsidR="00C166F5" w:rsidRDefault="00C55A97">
      <w:pPr>
        <w:ind w:firstLine="709"/>
        <w:jc w:val="both"/>
        <w:rPr>
          <w:sz w:val="24"/>
          <w:szCs w:val="24"/>
          <w:shd w:val="clear" w:color="auto" w:fill="FFFFFF"/>
        </w:rPr>
      </w:pPr>
      <w:r>
        <w:rPr>
          <w:sz w:val="24"/>
          <w:szCs w:val="24"/>
          <w:shd w:val="clear" w:color="auto" w:fill="FFFFFF"/>
        </w:rPr>
        <w:t xml:space="preserve">с возможностью выхода из строя, а также устареванием компьютерной техники необходимо наличие определенного резерва (техники или денежных средств) для возможности </w:t>
      </w:r>
      <w:proofErr w:type="gramStart"/>
      <w:r>
        <w:rPr>
          <w:sz w:val="24"/>
          <w:szCs w:val="24"/>
          <w:shd w:val="clear" w:color="auto" w:fill="FFFFFF"/>
        </w:rPr>
        <w:t>быстрой замены</w:t>
      </w:r>
      <w:proofErr w:type="gramEnd"/>
      <w:r>
        <w:rPr>
          <w:sz w:val="24"/>
          <w:szCs w:val="24"/>
          <w:shd w:val="clear" w:color="auto" w:fill="FFFFFF"/>
        </w:rPr>
        <w:t xml:space="preserve"> вышедшей из строя техники.</w:t>
      </w:r>
    </w:p>
    <w:p w:rsidR="00C166F5" w:rsidRDefault="00C55A97">
      <w:pPr>
        <w:ind w:firstLine="709"/>
        <w:jc w:val="both"/>
        <w:rPr>
          <w:sz w:val="24"/>
          <w:szCs w:val="24"/>
          <w:shd w:val="clear" w:color="auto" w:fill="FFFFFF"/>
        </w:rPr>
      </w:pPr>
      <w:r>
        <w:rPr>
          <w:sz w:val="24"/>
          <w:szCs w:val="24"/>
          <w:shd w:val="clear" w:color="auto" w:fill="FFFFFF"/>
        </w:rPr>
        <w:t>Обеспеченность сотрудников МАУ «Благоустройство» лицензионным общесистемным и офисным программным обеспечением составляет 100 %. Однако в настоящий момент существуют более современные пакеты офисных программ, отвечающие возросшим потребностям пользователей и расширяющие возможности офисного оборудования.</w:t>
      </w:r>
    </w:p>
    <w:p w:rsidR="00C166F5" w:rsidRDefault="00C166F5">
      <w:pPr>
        <w:ind w:firstLine="709"/>
        <w:jc w:val="both"/>
        <w:rPr>
          <w:sz w:val="24"/>
          <w:szCs w:val="24"/>
          <w:shd w:val="clear" w:color="auto" w:fill="FFFFFF"/>
        </w:rPr>
      </w:pPr>
    </w:p>
    <w:p w:rsidR="00C166F5" w:rsidRDefault="00C55A97">
      <w:pPr>
        <w:jc w:val="center"/>
        <w:rPr>
          <w:b/>
          <w:bCs/>
          <w:sz w:val="24"/>
          <w:szCs w:val="24"/>
        </w:rPr>
      </w:pPr>
      <w:r>
        <w:rPr>
          <w:b/>
          <w:bCs/>
          <w:sz w:val="24"/>
          <w:szCs w:val="24"/>
        </w:rPr>
        <w:t>3.10.2.2. Цели и задачи</w:t>
      </w:r>
    </w:p>
    <w:p w:rsidR="00C166F5" w:rsidRDefault="00C166F5">
      <w:pPr>
        <w:jc w:val="center"/>
        <w:rPr>
          <w:b/>
          <w:bCs/>
          <w:sz w:val="24"/>
          <w:szCs w:val="24"/>
        </w:rPr>
      </w:pPr>
    </w:p>
    <w:p w:rsidR="00C166F5" w:rsidRDefault="00C55A97">
      <w:pPr>
        <w:ind w:firstLine="709"/>
        <w:jc w:val="both"/>
        <w:rPr>
          <w:bCs/>
          <w:sz w:val="24"/>
          <w:szCs w:val="24"/>
        </w:rPr>
      </w:pPr>
      <w:r>
        <w:rPr>
          <w:sz w:val="24"/>
          <w:szCs w:val="24"/>
        </w:rPr>
        <w:t>Целью Подпрограммы является укрепление и развитие материально-технической базы, обеспечение эффективной деятельности МАУ «Благоустройство» в сфере эффективного хозяйственного содержания и использования имущественного комплекса, предназначенного для функционирования учреждения.</w:t>
      </w:r>
    </w:p>
    <w:p w:rsidR="00C166F5" w:rsidRDefault="00C55A97">
      <w:pPr>
        <w:ind w:firstLine="709"/>
        <w:jc w:val="both"/>
        <w:rPr>
          <w:sz w:val="24"/>
          <w:szCs w:val="24"/>
        </w:rPr>
      </w:pPr>
      <w:r>
        <w:rPr>
          <w:sz w:val="24"/>
          <w:szCs w:val="24"/>
        </w:rPr>
        <w:t>Для достижения этой цели предусматривается решение следующих задач:</w:t>
      </w:r>
    </w:p>
    <w:p w:rsidR="00C166F5" w:rsidRDefault="00C55A97">
      <w:pPr>
        <w:jc w:val="both"/>
        <w:rPr>
          <w:sz w:val="24"/>
          <w:szCs w:val="24"/>
          <w:shd w:val="clear" w:color="auto" w:fill="FFFFFF"/>
        </w:rPr>
      </w:pPr>
      <w:r>
        <w:rPr>
          <w:sz w:val="24"/>
          <w:szCs w:val="24"/>
        </w:rPr>
        <w:t xml:space="preserve">-  </w:t>
      </w:r>
      <w:r>
        <w:rPr>
          <w:sz w:val="24"/>
          <w:szCs w:val="24"/>
          <w:shd w:val="clear" w:color="auto" w:fill="FFFFFF"/>
        </w:rPr>
        <w:t>осуществление содержания, технического обслуживания, текущего и капитального ремонта зданий, помещений, автотранспорта, оборудования;</w:t>
      </w:r>
    </w:p>
    <w:p w:rsidR="00C166F5" w:rsidRDefault="00C55A97">
      <w:pPr>
        <w:jc w:val="both"/>
        <w:rPr>
          <w:sz w:val="24"/>
          <w:szCs w:val="24"/>
          <w:shd w:val="clear" w:color="auto" w:fill="FFFFFF"/>
        </w:rPr>
      </w:pPr>
      <w:r>
        <w:rPr>
          <w:sz w:val="24"/>
          <w:szCs w:val="24"/>
          <w:shd w:val="clear" w:color="auto" w:fill="FFFFFF"/>
        </w:rPr>
        <w:lastRenderedPageBreak/>
        <w:t>- обеспечение эксплуатационных требований, предъявляемых к учреждению, согласно санитарно-эпидемиологическим нормам;</w:t>
      </w:r>
    </w:p>
    <w:p w:rsidR="00C166F5" w:rsidRDefault="00C55A97">
      <w:pPr>
        <w:jc w:val="both"/>
        <w:rPr>
          <w:bCs/>
          <w:sz w:val="24"/>
          <w:szCs w:val="24"/>
        </w:rPr>
      </w:pPr>
      <w:r>
        <w:rPr>
          <w:sz w:val="24"/>
          <w:szCs w:val="24"/>
          <w:shd w:val="clear" w:color="auto" w:fill="FFFFFF"/>
        </w:rPr>
        <w:t>- оснащение учреждений современным оборудованием, мебелью, оргтехникой, автотранспортом, в том числе замена изношенного и устаревшего оборудования и автотранспорта.</w:t>
      </w:r>
    </w:p>
    <w:p w:rsidR="00C166F5" w:rsidRDefault="00C55A97">
      <w:pPr>
        <w:jc w:val="center"/>
        <w:rPr>
          <w:b/>
          <w:bCs/>
          <w:sz w:val="24"/>
          <w:szCs w:val="24"/>
        </w:rPr>
      </w:pPr>
      <w:r>
        <w:rPr>
          <w:b/>
          <w:bCs/>
          <w:sz w:val="24"/>
          <w:szCs w:val="24"/>
        </w:rPr>
        <w:t xml:space="preserve">     </w:t>
      </w:r>
    </w:p>
    <w:p w:rsidR="00C166F5" w:rsidRDefault="00C55A97">
      <w:pPr>
        <w:jc w:val="center"/>
        <w:rPr>
          <w:b/>
          <w:bCs/>
          <w:sz w:val="24"/>
          <w:szCs w:val="24"/>
        </w:rPr>
      </w:pPr>
      <w:r>
        <w:rPr>
          <w:b/>
          <w:bCs/>
          <w:sz w:val="24"/>
          <w:szCs w:val="24"/>
        </w:rPr>
        <w:t xml:space="preserve"> 3.10.2.3. Сроки и этапы реализации Подпрограммы</w:t>
      </w:r>
    </w:p>
    <w:p w:rsidR="00C166F5" w:rsidRDefault="00C55A97">
      <w:pPr>
        <w:jc w:val="both"/>
        <w:rPr>
          <w:b/>
          <w:bCs/>
          <w:sz w:val="24"/>
          <w:szCs w:val="24"/>
        </w:rPr>
      </w:pPr>
      <w:r>
        <w:rPr>
          <w:b/>
          <w:bCs/>
          <w:sz w:val="24"/>
          <w:szCs w:val="24"/>
        </w:rPr>
        <w:t xml:space="preserve">           </w:t>
      </w:r>
    </w:p>
    <w:p w:rsidR="00C166F5" w:rsidRDefault="00C55A97">
      <w:pPr>
        <w:ind w:firstLine="708"/>
        <w:jc w:val="both"/>
        <w:rPr>
          <w:bCs/>
          <w:sz w:val="24"/>
          <w:szCs w:val="24"/>
        </w:rPr>
      </w:pPr>
      <w:r>
        <w:rPr>
          <w:bCs/>
          <w:sz w:val="24"/>
          <w:szCs w:val="24"/>
        </w:rPr>
        <w:t>Общий срок реализации Подпрограммы рассчитан на период с 2025 по 2027 год (в один этап).</w:t>
      </w:r>
    </w:p>
    <w:p w:rsidR="00C166F5" w:rsidRDefault="00C166F5">
      <w:pPr>
        <w:jc w:val="both"/>
        <w:rPr>
          <w:bCs/>
          <w:sz w:val="24"/>
          <w:szCs w:val="24"/>
        </w:rPr>
      </w:pPr>
    </w:p>
    <w:p w:rsidR="00C166F5" w:rsidRDefault="00C55A97">
      <w:pPr>
        <w:jc w:val="center"/>
        <w:rPr>
          <w:b/>
          <w:bCs/>
          <w:sz w:val="24"/>
          <w:szCs w:val="24"/>
        </w:rPr>
      </w:pPr>
      <w:r>
        <w:rPr>
          <w:b/>
          <w:bCs/>
          <w:sz w:val="24"/>
          <w:szCs w:val="24"/>
        </w:rPr>
        <w:t>3.10.2.4. Перечень мероприятий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Перечень мероприятий Подпрограммы представлен в таблице 1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3.10.2.5. Показатели (индикаторы) достижения целей и решения задач</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Индикаторы достижения цели и непосредственные результаты реализации Подпрограммы представлены в таблице 2 Программы.</w:t>
      </w:r>
    </w:p>
    <w:p w:rsidR="00C166F5" w:rsidRDefault="00C166F5">
      <w:pPr>
        <w:jc w:val="center"/>
        <w:rPr>
          <w:b/>
          <w:bCs/>
          <w:sz w:val="24"/>
          <w:szCs w:val="24"/>
        </w:rPr>
      </w:pPr>
    </w:p>
    <w:p w:rsidR="00C166F5" w:rsidRDefault="00C55A97">
      <w:pPr>
        <w:jc w:val="center"/>
        <w:rPr>
          <w:rFonts w:eastAsia="Calibri"/>
          <w:b/>
          <w:sz w:val="24"/>
          <w:szCs w:val="24"/>
          <w:lang w:eastAsia="en-US"/>
        </w:rPr>
      </w:pPr>
      <w:r>
        <w:rPr>
          <w:b/>
          <w:bCs/>
          <w:sz w:val="24"/>
          <w:szCs w:val="24"/>
        </w:rPr>
        <w:t xml:space="preserve">3.10.2.6. </w:t>
      </w:r>
      <w:r>
        <w:rPr>
          <w:rFonts w:eastAsia="Calibri"/>
          <w:b/>
          <w:sz w:val="24"/>
          <w:szCs w:val="24"/>
          <w:lang w:eastAsia="en-US"/>
        </w:rPr>
        <w:t>Меры правового регулирования Подпрограммы</w:t>
      </w:r>
    </w:p>
    <w:p w:rsidR="00C166F5" w:rsidRDefault="00C166F5">
      <w:pPr>
        <w:spacing w:line="259" w:lineRule="auto"/>
        <w:jc w:val="both"/>
        <w:rPr>
          <w:rFonts w:eastAsia="Calibri"/>
          <w:sz w:val="24"/>
          <w:szCs w:val="24"/>
          <w:lang w:eastAsia="en-US"/>
        </w:rPr>
      </w:pPr>
    </w:p>
    <w:p w:rsidR="00C166F5" w:rsidRDefault="00C55A97">
      <w:pPr>
        <w:spacing w:after="160" w:line="259" w:lineRule="auto"/>
        <w:jc w:val="both"/>
        <w:rPr>
          <w:rFonts w:eastAsia="Calibri"/>
          <w:sz w:val="24"/>
          <w:szCs w:val="24"/>
          <w:lang w:eastAsia="en-US"/>
        </w:rPr>
      </w:pPr>
      <w:r>
        <w:rPr>
          <w:rFonts w:eastAsia="Calibri"/>
          <w:sz w:val="24"/>
          <w:szCs w:val="24"/>
          <w:lang w:eastAsia="en-US"/>
        </w:rPr>
        <w:t>Меры правового регулирования Подпрограммы представлены в таблице 3 Программы.</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3.10.2.7. 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p w:rsidR="00C166F5" w:rsidRDefault="00C55A97">
      <w:pPr>
        <w:spacing w:after="160" w:line="259" w:lineRule="auto"/>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Участие в реализации Подпрограммы муниципальных унитарных предприятий, акционерных обществ с участием Лысковского муниципального округа, общественных и иных организаций не требуется.</w:t>
      </w: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3.10.2.8. Обоснование объема финансовых ресурсов</w:t>
      </w:r>
    </w:p>
    <w:p w:rsidR="00C166F5" w:rsidRDefault="00C55A97">
      <w:pPr>
        <w:jc w:val="center"/>
        <w:rPr>
          <w:b/>
          <w:bCs/>
          <w:sz w:val="24"/>
          <w:szCs w:val="24"/>
        </w:rPr>
      </w:pPr>
      <w:r>
        <w:rPr>
          <w:b/>
          <w:bCs/>
          <w:sz w:val="24"/>
          <w:szCs w:val="24"/>
        </w:rPr>
        <w:t>3.10.2.8.1. Ресурсное обеспечение Подпрограммы</w:t>
      </w:r>
    </w:p>
    <w:p w:rsidR="00C166F5" w:rsidRDefault="00C166F5">
      <w:pPr>
        <w:jc w:val="center"/>
        <w:rPr>
          <w:b/>
          <w:bCs/>
          <w:sz w:val="24"/>
          <w:szCs w:val="24"/>
        </w:rPr>
      </w:pPr>
    </w:p>
    <w:p w:rsidR="00C166F5" w:rsidRDefault="00C55A97">
      <w:pPr>
        <w:jc w:val="both"/>
        <w:rPr>
          <w:bCs/>
          <w:sz w:val="24"/>
          <w:szCs w:val="24"/>
        </w:rPr>
      </w:pPr>
      <w:r>
        <w:rPr>
          <w:bCs/>
          <w:sz w:val="24"/>
          <w:szCs w:val="24"/>
        </w:rPr>
        <w:t xml:space="preserve">          Подпрограмма реализуется за счет средств бюджета Лысковского муниципального округа. Объем средств может ежегодно уточняться в установленном порядке.</w:t>
      </w:r>
    </w:p>
    <w:p w:rsidR="00C166F5" w:rsidRDefault="00C166F5">
      <w:pPr>
        <w:jc w:val="center"/>
        <w:rPr>
          <w:b/>
          <w:bCs/>
          <w:sz w:val="24"/>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835"/>
        <w:gridCol w:w="1843"/>
        <w:gridCol w:w="1134"/>
        <w:gridCol w:w="1134"/>
        <w:gridCol w:w="1134"/>
      </w:tblGrid>
      <w:tr w:rsidR="00C166F5">
        <w:tc>
          <w:tcPr>
            <w:tcW w:w="1843" w:type="dxa"/>
            <w:vMerge w:val="restart"/>
          </w:tcPr>
          <w:p w:rsidR="00C166F5" w:rsidRDefault="00C55A97">
            <w:pPr>
              <w:jc w:val="center"/>
              <w:rPr>
                <w:bCs/>
                <w:sz w:val="24"/>
                <w:szCs w:val="24"/>
              </w:rPr>
            </w:pPr>
            <w:r>
              <w:rPr>
                <w:bCs/>
                <w:sz w:val="24"/>
                <w:szCs w:val="24"/>
              </w:rPr>
              <w:t>Статус</w:t>
            </w:r>
          </w:p>
        </w:tc>
        <w:tc>
          <w:tcPr>
            <w:tcW w:w="2835" w:type="dxa"/>
            <w:vMerge w:val="restart"/>
          </w:tcPr>
          <w:p w:rsidR="00C166F5" w:rsidRDefault="00C55A97">
            <w:pPr>
              <w:jc w:val="center"/>
              <w:rPr>
                <w:bCs/>
                <w:sz w:val="24"/>
                <w:szCs w:val="24"/>
              </w:rPr>
            </w:pPr>
            <w:r>
              <w:rPr>
                <w:bCs/>
                <w:sz w:val="24"/>
                <w:szCs w:val="24"/>
              </w:rPr>
              <w:t>Наименование</w:t>
            </w:r>
          </w:p>
        </w:tc>
        <w:tc>
          <w:tcPr>
            <w:tcW w:w="1843" w:type="dxa"/>
            <w:vMerge w:val="restart"/>
          </w:tcPr>
          <w:p w:rsidR="00C166F5" w:rsidRDefault="00C55A97">
            <w:pPr>
              <w:jc w:val="center"/>
              <w:rPr>
                <w:bCs/>
                <w:sz w:val="24"/>
                <w:szCs w:val="24"/>
              </w:rPr>
            </w:pPr>
            <w:r>
              <w:rPr>
                <w:bCs/>
                <w:sz w:val="24"/>
                <w:szCs w:val="24"/>
              </w:rPr>
              <w:t>Заказчик / исполнитель</w:t>
            </w:r>
          </w:p>
        </w:tc>
        <w:tc>
          <w:tcPr>
            <w:tcW w:w="3402" w:type="dxa"/>
            <w:gridSpan w:val="3"/>
          </w:tcPr>
          <w:p w:rsidR="00C166F5" w:rsidRDefault="00C55A97">
            <w:pPr>
              <w:jc w:val="center"/>
              <w:rPr>
                <w:bCs/>
                <w:sz w:val="24"/>
                <w:szCs w:val="24"/>
              </w:rPr>
            </w:pPr>
            <w:r>
              <w:rPr>
                <w:bCs/>
                <w:sz w:val="24"/>
                <w:szCs w:val="24"/>
              </w:rPr>
              <w:t>Расходы по годам (тыс. руб.)</w:t>
            </w:r>
          </w:p>
        </w:tc>
      </w:tr>
      <w:tr w:rsidR="00C166F5">
        <w:tc>
          <w:tcPr>
            <w:tcW w:w="1843" w:type="dxa"/>
            <w:vMerge/>
          </w:tcPr>
          <w:p w:rsidR="00C166F5" w:rsidRDefault="00C166F5">
            <w:pPr>
              <w:jc w:val="center"/>
              <w:rPr>
                <w:bCs/>
                <w:sz w:val="24"/>
                <w:szCs w:val="24"/>
              </w:rPr>
            </w:pPr>
          </w:p>
        </w:tc>
        <w:tc>
          <w:tcPr>
            <w:tcW w:w="2835" w:type="dxa"/>
            <w:vMerge/>
          </w:tcPr>
          <w:p w:rsidR="00C166F5" w:rsidRDefault="00C166F5">
            <w:pPr>
              <w:jc w:val="center"/>
              <w:rPr>
                <w:bCs/>
                <w:sz w:val="24"/>
                <w:szCs w:val="24"/>
              </w:rPr>
            </w:pPr>
          </w:p>
        </w:tc>
        <w:tc>
          <w:tcPr>
            <w:tcW w:w="1843" w:type="dxa"/>
            <w:vMerge/>
          </w:tcPr>
          <w:p w:rsidR="00C166F5" w:rsidRDefault="00C166F5">
            <w:pPr>
              <w:jc w:val="center"/>
              <w:rPr>
                <w:bCs/>
                <w:sz w:val="24"/>
                <w:szCs w:val="24"/>
              </w:rPr>
            </w:pPr>
          </w:p>
        </w:tc>
        <w:tc>
          <w:tcPr>
            <w:tcW w:w="1134" w:type="dxa"/>
          </w:tcPr>
          <w:p w:rsidR="00C166F5" w:rsidRDefault="00C55A97">
            <w:pPr>
              <w:jc w:val="center"/>
              <w:rPr>
                <w:bCs/>
                <w:sz w:val="24"/>
                <w:szCs w:val="24"/>
              </w:rPr>
            </w:pPr>
            <w:r>
              <w:rPr>
                <w:bCs/>
                <w:sz w:val="24"/>
                <w:szCs w:val="24"/>
              </w:rPr>
              <w:t>2025</w:t>
            </w:r>
          </w:p>
        </w:tc>
        <w:tc>
          <w:tcPr>
            <w:tcW w:w="1134" w:type="dxa"/>
          </w:tcPr>
          <w:p w:rsidR="00C166F5" w:rsidRDefault="00C55A97">
            <w:pPr>
              <w:jc w:val="center"/>
              <w:rPr>
                <w:bCs/>
                <w:sz w:val="24"/>
                <w:szCs w:val="24"/>
              </w:rPr>
            </w:pPr>
            <w:r>
              <w:rPr>
                <w:bCs/>
                <w:sz w:val="24"/>
                <w:szCs w:val="24"/>
              </w:rPr>
              <w:t>2026</w:t>
            </w:r>
          </w:p>
        </w:tc>
        <w:tc>
          <w:tcPr>
            <w:tcW w:w="1134" w:type="dxa"/>
          </w:tcPr>
          <w:p w:rsidR="00C166F5" w:rsidRDefault="00C55A97">
            <w:pPr>
              <w:jc w:val="center"/>
              <w:rPr>
                <w:bCs/>
                <w:sz w:val="24"/>
                <w:szCs w:val="24"/>
              </w:rPr>
            </w:pPr>
            <w:r>
              <w:rPr>
                <w:bCs/>
                <w:sz w:val="24"/>
                <w:szCs w:val="24"/>
              </w:rPr>
              <w:t>2027</w:t>
            </w:r>
          </w:p>
        </w:tc>
      </w:tr>
      <w:tr w:rsidR="00C166F5">
        <w:tc>
          <w:tcPr>
            <w:tcW w:w="1843" w:type="dxa"/>
          </w:tcPr>
          <w:p w:rsidR="00C166F5" w:rsidRDefault="00C55A97">
            <w:pPr>
              <w:spacing w:line="20" w:lineRule="atLeast"/>
              <w:rPr>
                <w:bCs/>
                <w:sz w:val="24"/>
                <w:szCs w:val="24"/>
              </w:rPr>
            </w:pPr>
            <w:r>
              <w:rPr>
                <w:bCs/>
                <w:sz w:val="24"/>
                <w:szCs w:val="24"/>
              </w:rPr>
              <w:t>Подпрограмма</w:t>
            </w:r>
          </w:p>
        </w:tc>
        <w:tc>
          <w:tcPr>
            <w:tcW w:w="2835" w:type="dxa"/>
          </w:tcPr>
          <w:p w:rsidR="00C166F5" w:rsidRDefault="00C55A97">
            <w:pPr>
              <w:spacing w:line="20" w:lineRule="atLeast"/>
              <w:rPr>
                <w:bCs/>
                <w:sz w:val="24"/>
                <w:szCs w:val="24"/>
              </w:rPr>
            </w:pPr>
            <w:r>
              <w:rPr>
                <w:bCs/>
                <w:sz w:val="24"/>
                <w:szCs w:val="24"/>
              </w:rPr>
              <w:t>«Развитие материально-технической базы МАУ «Благоустройство»</w:t>
            </w:r>
          </w:p>
          <w:p w:rsidR="00C166F5" w:rsidRDefault="00C166F5">
            <w:pPr>
              <w:spacing w:line="20" w:lineRule="atLeast"/>
              <w:rPr>
                <w:bCs/>
                <w:sz w:val="24"/>
                <w:szCs w:val="24"/>
              </w:rPr>
            </w:pPr>
          </w:p>
        </w:tc>
        <w:tc>
          <w:tcPr>
            <w:tcW w:w="1843" w:type="dxa"/>
            <w:vMerge w:val="restart"/>
          </w:tcPr>
          <w:p w:rsidR="00C166F5" w:rsidRDefault="00C55A97">
            <w:pPr>
              <w:spacing w:line="20" w:lineRule="atLeast"/>
              <w:jc w:val="center"/>
              <w:rPr>
                <w:bCs/>
                <w:sz w:val="24"/>
                <w:szCs w:val="24"/>
              </w:rPr>
            </w:pPr>
            <w:r>
              <w:rPr>
                <w:bCs/>
                <w:sz w:val="24"/>
                <w:szCs w:val="24"/>
              </w:rPr>
              <w:t>УБиРТ администрации Лысковского муниципального округа</w:t>
            </w:r>
          </w:p>
        </w:tc>
        <w:tc>
          <w:tcPr>
            <w:tcW w:w="1134" w:type="dxa"/>
            <w:vAlign w:val="center"/>
          </w:tcPr>
          <w:p w:rsidR="00C166F5" w:rsidRDefault="00C55A97">
            <w:pPr>
              <w:spacing w:line="20" w:lineRule="atLeast"/>
              <w:jc w:val="center"/>
              <w:rPr>
                <w:bCs/>
                <w:sz w:val="24"/>
                <w:szCs w:val="24"/>
              </w:rPr>
            </w:pPr>
            <w:r>
              <w:rPr>
                <w:bCs/>
                <w:sz w:val="24"/>
                <w:szCs w:val="24"/>
              </w:rPr>
              <w:t>0,0</w:t>
            </w:r>
          </w:p>
        </w:tc>
        <w:tc>
          <w:tcPr>
            <w:tcW w:w="1134" w:type="dxa"/>
            <w:vAlign w:val="center"/>
          </w:tcPr>
          <w:p w:rsidR="00C166F5" w:rsidRDefault="00C55A97">
            <w:pPr>
              <w:spacing w:line="20" w:lineRule="atLeast"/>
              <w:jc w:val="center"/>
              <w:rPr>
                <w:bCs/>
                <w:sz w:val="24"/>
                <w:szCs w:val="24"/>
              </w:rPr>
            </w:pPr>
            <w:r>
              <w:rPr>
                <w:bCs/>
                <w:sz w:val="24"/>
                <w:szCs w:val="24"/>
              </w:rPr>
              <w:t>0,0</w:t>
            </w:r>
          </w:p>
        </w:tc>
        <w:tc>
          <w:tcPr>
            <w:tcW w:w="1134" w:type="dxa"/>
            <w:vAlign w:val="center"/>
          </w:tcPr>
          <w:p w:rsidR="00C166F5" w:rsidRDefault="00C55A97">
            <w:pPr>
              <w:spacing w:line="20" w:lineRule="atLeast"/>
              <w:jc w:val="center"/>
              <w:rPr>
                <w:bCs/>
                <w:sz w:val="24"/>
                <w:szCs w:val="24"/>
              </w:rPr>
            </w:pPr>
            <w:r>
              <w:rPr>
                <w:bCs/>
                <w:sz w:val="24"/>
                <w:szCs w:val="24"/>
              </w:rPr>
              <w:t>0,0</w:t>
            </w:r>
          </w:p>
        </w:tc>
      </w:tr>
      <w:tr w:rsidR="00C166F5">
        <w:trPr>
          <w:trHeight w:val="740"/>
        </w:trPr>
        <w:tc>
          <w:tcPr>
            <w:tcW w:w="1843" w:type="dxa"/>
          </w:tcPr>
          <w:p w:rsidR="00C166F5" w:rsidRDefault="00C55A97">
            <w:pPr>
              <w:spacing w:line="20" w:lineRule="atLeast"/>
              <w:rPr>
                <w:bCs/>
                <w:sz w:val="24"/>
                <w:szCs w:val="24"/>
              </w:rPr>
            </w:pPr>
            <w:r>
              <w:rPr>
                <w:bCs/>
                <w:sz w:val="24"/>
                <w:szCs w:val="24"/>
              </w:rPr>
              <w:t xml:space="preserve">Мероприятие </w:t>
            </w:r>
          </w:p>
        </w:tc>
        <w:tc>
          <w:tcPr>
            <w:tcW w:w="2835" w:type="dxa"/>
          </w:tcPr>
          <w:p w:rsidR="00C166F5" w:rsidRDefault="00C55A97">
            <w:pPr>
              <w:spacing w:line="20" w:lineRule="atLeast"/>
              <w:rPr>
                <w:bCs/>
                <w:sz w:val="24"/>
                <w:szCs w:val="24"/>
              </w:rPr>
            </w:pPr>
            <w:r>
              <w:rPr>
                <w:bCs/>
                <w:sz w:val="24"/>
                <w:szCs w:val="24"/>
              </w:rPr>
              <w:t>Развитие материально-технической базы МАУ «Благоустройство»</w:t>
            </w:r>
          </w:p>
        </w:tc>
        <w:tc>
          <w:tcPr>
            <w:tcW w:w="1843" w:type="dxa"/>
            <w:vMerge/>
          </w:tcPr>
          <w:p w:rsidR="00C166F5" w:rsidRDefault="00C166F5">
            <w:pPr>
              <w:spacing w:line="20" w:lineRule="atLeast"/>
              <w:rPr>
                <w:bCs/>
                <w:sz w:val="24"/>
                <w:szCs w:val="24"/>
              </w:rPr>
            </w:pPr>
          </w:p>
        </w:tc>
        <w:tc>
          <w:tcPr>
            <w:tcW w:w="1134" w:type="dxa"/>
            <w:vAlign w:val="center"/>
          </w:tcPr>
          <w:p w:rsidR="00C166F5" w:rsidRDefault="00C55A97">
            <w:pPr>
              <w:spacing w:line="20" w:lineRule="atLeast"/>
              <w:jc w:val="center"/>
              <w:rPr>
                <w:bCs/>
                <w:sz w:val="24"/>
                <w:szCs w:val="24"/>
              </w:rPr>
            </w:pPr>
            <w:r>
              <w:rPr>
                <w:bCs/>
                <w:sz w:val="24"/>
                <w:szCs w:val="24"/>
              </w:rPr>
              <w:t>0,0</w:t>
            </w:r>
          </w:p>
        </w:tc>
        <w:tc>
          <w:tcPr>
            <w:tcW w:w="1134" w:type="dxa"/>
            <w:vAlign w:val="center"/>
          </w:tcPr>
          <w:p w:rsidR="00C166F5" w:rsidRDefault="00C55A97">
            <w:pPr>
              <w:spacing w:line="20" w:lineRule="atLeast"/>
              <w:jc w:val="center"/>
              <w:rPr>
                <w:bCs/>
                <w:sz w:val="24"/>
                <w:szCs w:val="24"/>
              </w:rPr>
            </w:pPr>
            <w:r>
              <w:rPr>
                <w:bCs/>
                <w:sz w:val="24"/>
                <w:szCs w:val="24"/>
              </w:rPr>
              <w:t>0,0</w:t>
            </w:r>
          </w:p>
        </w:tc>
        <w:tc>
          <w:tcPr>
            <w:tcW w:w="1134" w:type="dxa"/>
            <w:vAlign w:val="center"/>
          </w:tcPr>
          <w:p w:rsidR="00C166F5" w:rsidRDefault="00C55A97">
            <w:pPr>
              <w:spacing w:line="20" w:lineRule="atLeast"/>
              <w:jc w:val="center"/>
              <w:rPr>
                <w:bCs/>
                <w:sz w:val="24"/>
                <w:szCs w:val="24"/>
              </w:rPr>
            </w:pPr>
            <w:r>
              <w:rPr>
                <w:bCs/>
                <w:sz w:val="24"/>
                <w:szCs w:val="24"/>
              </w:rPr>
              <w:t>0,0</w:t>
            </w:r>
          </w:p>
        </w:tc>
      </w:tr>
    </w:tbl>
    <w:p w:rsidR="00C166F5" w:rsidRDefault="00C166F5">
      <w:pPr>
        <w:jc w:val="center"/>
        <w:rPr>
          <w:b/>
          <w:bCs/>
          <w:sz w:val="24"/>
          <w:szCs w:val="24"/>
        </w:rPr>
      </w:pPr>
    </w:p>
    <w:p w:rsidR="00C166F5" w:rsidRDefault="00C55A97">
      <w:pPr>
        <w:spacing w:after="160" w:line="259" w:lineRule="auto"/>
        <w:jc w:val="center"/>
        <w:rPr>
          <w:rFonts w:eastAsia="Calibri"/>
          <w:b/>
          <w:sz w:val="24"/>
          <w:szCs w:val="24"/>
          <w:lang w:eastAsia="en-US"/>
        </w:rPr>
      </w:pPr>
      <w:r>
        <w:rPr>
          <w:rFonts w:eastAsia="Calibri"/>
          <w:b/>
          <w:sz w:val="24"/>
          <w:szCs w:val="24"/>
          <w:lang w:eastAsia="en-US"/>
        </w:rPr>
        <w:t>3.10.2.8.2. Прогнозная оценка расходов на реализацию Подпрограммы за счет всех источников</w:t>
      </w:r>
    </w:p>
    <w:p w:rsidR="00C166F5" w:rsidRDefault="00C55A97">
      <w:pPr>
        <w:spacing w:after="160" w:line="259" w:lineRule="auto"/>
        <w:ind w:firstLine="708"/>
        <w:jc w:val="both"/>
        <w:rPr>
          <w:rFonts w:eastAsia="Calibri"/>
          <w:bCs/>
          <w:sz w:val="24"/>
          <w:szCs w:val="24"/>
          <w:lang w:eastAsia="en-US"/>
        </w:rPr>
      </w:pPr>
      <w:r>
        <w:rPr>
          <w:rFonts w:eastAsia="Calibri"/>
          <w:bCs/>
          <w:sz w:val="24"/>
          <w:szCs w:val="24"/>
          <w:lang w:eastAsia="en-US"/>
        </w:rPr>
        <w:lastRenderedPageBreak/>
        <w:t>Прогнозная оценка расходов на реализацию Подпрограммы за счет всех источников представлена в таблице 5 Программы.</w:t>
      </w:r>
    </w:p>
    <w:p w:rsidR="00C166F5" w:rsidRDefault="00C166F5">
      <w:pPr>
        <w:jc w:val="center"/>
        <w:rPr>
          <w:b/>
          <w:bCs/>
          <w:sz w:val="24"/>
          <w:szCs w:val="24"/>
        </w:rPr>
      </w:pPr>
    </w:p>
    <w:p w:rsidR="00C166F5" w:rsidRDefault="00C55A97">
      <w:pPr>
        <w:jc w:val="center"/>
        <w:rPr>
          <w:b/>
          <w:bCs/>
          <w:sz w:val="24"/>
          <w:szCs w:val="24"/>
        </w:rPr>
      </w:pPr>
      <w:r>
        <w:rPr>
          <w:b/>
          <w:bCs/>
          <w:sz w:val="24"/>
          <w:szCs w:val="24"/>
        </w:rPr>
        <w:t>3.10.2.9. Анализ рисков реализации Подпрограммы</w:t>
      </w:r>
    </w:p>
    <w:p w:rsidR="00C166F5" w:rsidRDefault="00C166F5">
      <w:pPr>
        <w:jc w:val="center"/>
        <w:rPr>
          <w:b/>
          <w:bCs/>
          <w:sz w:val="24"/>
          <w:szCs w:val="24"/>
        </w:rPr>
      </w:pPr>
    </w:p>
    <w:p w:rsidR="00C166F5" w:rsidRDefault="00C55A97">
      <w:pPr>
        <w:ind w:firstLine="709"/>
        <w:jc w:val="both"/>
        <w:rPr>
          <w:bCs/>
          <w:sz w:val="24"/>
          <w:szCs w:val="24"/>
        </w:rPr>
      </w:pPr>
      <w:r>
        <w:rPr>
          <w:bCs/>
          <w:sz w:val="24"/>
          <w:szCs w:val="24"/>
        </w:rPr>
        <w:t>На реализацию Подпрограммы может повлиять отсутствие (неполное) финансирование мероприятий Подпрограммы за счет бюджетных средств.</w:t>
      </w:r>
    </w:p>
    <w:p w:rsidR="00C166F5" w:rsidRDefault="00C55A97">
      <w:pPr>
        <w:ind w:firstLine="708"/>
        <w:jc w:val="both"/>
        <w:rPr>
          <w:bCs/>
          <w:sz w:val="24"/>
          <w:szCs w:val="24"/>
        </w:rPr>
      </w:pPr>
      <w:r>
        <w:rPr>
          <w:bCs/>
          <w:sz w:val="24"/>
          <w:szCs w:val="24"/>
        </w:rPr>
        <w:t xml:space="preserve">Оценка эффективности Подпрограммы определяется степенью достижения индикаторов цели и непосредственных результатов.  </w:t>
      </w:r>
    </w:p>
    <w:p w:rsidR="00C166F5" w:rsidRDefault="00C55A97">
      <w:pPr>
        <w:ind w:firstLine="708"/>
        <w:rPr>
          <w:sz w:val="24"/>
          <w:szCs w:val="24"/>
          <w:shd w:val="clear" w:color="auto" w:fill="FFFFFF"/>
        </w:rPr>
      </w:pPr>
      <w:r>
        <w:rPr>
          <w:sz w:val="24"/>
          <w:szCs w:val="24"/>
          <w:shd w:val="clear" w:color="auto" w:fill="FFFFFF"/>
        </w:rPr>
        <w:t>Реализация мероприятий подпрограммы позволит:</w:t>
      </w:r>
    </w:p>
    <w:p w:rsidR="00C166F5" w:rsidRDefault="00C55A97">
      <w:pPr>
        <w:rPr>
          <w:sz w:val="24"/>
          <w:szCs w:val="24"/>
          <w:shd w:val="clear" w:color="auto" w:fill="FFFFFF"/>
        </w:rPr>
      </w:pPr>
      <w:r>
        <w:rPr>
          <w:sz w:val="24"/>
          <w:szCs w:val="24"/>
          <w:shd w:val="clear" w:color="auto" w:fill="FFFFFF"/>
        </w:rPr>
        <w:t xml:space="preserve">- снизить долю помещений в здании МАУ «Благоустройство», требующих ремонта; </w:t>
      </w:r>
      <w:r>
        <w:rPr>
          <w:sz w:val="24"/>
          <w:szCs w:val="24"/>
        </w:rPr>
        <w:br w:type="textWrapping" w:clear="all"/>
      </w:r>
      <w:r>
        <w:rPr>
          <w:sz w:val="24"/>
          <w:szCs w:val="24"/>
          <w:shd w:val="clear" w:color="auto" w:fill="FFFFFF"/>
        </w:rPr>
        <w:t>- сохранить долю рабочих мест в здании МАУ «Благоустройство», оснащенных мебелью, оборудованием и материалами на уровне 100 %;</w:t>
      </w:r>
    </w:p>
    <w:p w:rsidR="00C166F5" w:rsidRDefault="00C55A97">
      <w:pPr>
        <w:rPr>
          <w:sz w:val="24"/>
          <w:szCs w:val="24"/>
          <w:shd w:val="clear" w:color="auto" w:fill="FFFFFF"/>
        </w:rPr>
      </w:pPr>
      <w:r>
        <w:rPr>
          <w:sz w:val="24"/>
          <w:szCs w:val="24"/>
          <w:shd w:val="clear" w:color="auto" w:fill="FFFFFF"/>
        </w:rPr>
        <w:t>- сохранение доли автоматизированных рабочих мест в здании МАУ «Благоустройство», оснащенных лицензионным программным обеспечением, на уровне 100 %;</w:t>
      </w:r>
    </w:p>
    <w:p w:rsidR="00C166F5" w:rsidRDefault="00C55A97">
      <w:pPr>
        <w:rPr>
          <w:sz w:val="24"/>
          <w:szCs w:val="24"/>
        </w:rPr>
      </w:pPr>
      <w:r>
        <w:rPr>
          <w:sz w:val="24"/>
          <w:szCs w:val="24"/>
          <w:shd w:val="clear" w:color="auto" w:fill="FFFFFF"/>
        </w:rPr>
        <w:t>- сохранение доли износа оборудования и автотранспорта на уровне 10 %.</w:t>
      </w:r>
    </w:p>
    <w:p w:rsidR="00C166F5" w:rsidRDefault="00C55A97">
      <w:pPr>
        <w:ind w:firstLine="709"/>
        <w:rPr>
          <w:sz w:val="24"/>
          <w:szCs w:val="24"/>
        </w:rPr>
      </w:pPr>
      <w:r>
        <w:rPr>
          <w:sz w:val="24"/>
          <w:szCs w:val="24"/>
        </w:rPr>
        <w:t>Оценка социально-экономической эффективности реализации Подпрограммы осуществляется по годам в течение всего срока реализации Подпрограммы.</w:t>
      </w:r>
    </w:p>
    <w:p w:rsidR="00C166F5" w:rsidRDefault="00C166F5">
      <w:pPr>
        <w:ind w:firstLine="709"/>
        <w:rPr>
          <w:b/>
          <w:bCs/>
          <w:sz w:val="24"/>
          <w:szCs w:val="24"/>
        </w:rPr>
      </w:pPr>
    </w:p>
    <w:p w:rsidR="00C166F5" w:rsidRDefault="00C55A97">
      <w:pPr>
        <w:jc w:val="center"/>
        <w:rPr>
          <w:b/>
          <w:bCs/>
          <w:sz w:val="24"/>
          <w:szCs w:val="24"/>
        </w:rPr>
      </w:pPr>
      <w:r>
        <w:rPr>
          <w:sz w:val="24"/>
          <w:szCs w:val="24"/>
        </w:rPr>
        <w:t xml:space="preserve">_________________________________». </w:t>
      </w:r>
    </w:p>
    <w:sectPr w:rsidR="00C166F5">
      <w:footerReference w:type="even" r:id="rId10"/>
      <w:footerReference w:type="default" r:id="rId11"/>
      <w:pgSz w:w="11906" w:h="16838"/>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A0B" w:rsidRDefault="00300A0B">
      <w:r>
        <w:separator/>
      </w:r>
    </w:p>
  </w:endnote>
  <w:endnote w:type="continuationSeparator" w:id="0">
    <w:p w:rsidR="00300A0B" w:rsidRDefault="0030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auto"/>
    <w:pitch w:val="default"/>
  </w:font>
  <w:font w:name="Verdana">
    <w:panose1 w:val="020B0604030504040204"/>
    <w:charset w:val="CC"/>
    <w:family w:val="swiss"/>
    <w:pitch w:val="variable"/>
    <w:sig w:usb0="A00006FF" w:usb1="4000205B" w:usb2="00000010" w:usb3="00000000" w:csb0="0000019F" w:csb1="00000000"/>
  </w:font>
  <w:font w:name="Academy">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A97" w:rsidRDefault="00C55A97">
    <w:pPr>
      <w:pStyle w:val="a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C55A97" w:rsidRDefault="00C55A9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A97" w:rsidRDefault="00C55A97">
    <w:pPr>
      <w:pStyle w:val="ac"/>
      <w:framePr w:wrap="around" w:vAnchor="text" w:hAnchor="margin" w:xAlign="right" w:y="1"/>
      <w:rPr>
        <w:rStyle w:val="aff4"/>
      </w:rPr>
    </w:pPr>
  </w:p>
  <w:p w:rsidR="00C55A97" w:rsidRDefault="00C55A97">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A97" w:rsidRDefault="00C55A97">
    <w:pPr>
      <w:pStyle w:val="a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C55A97" w:rsidRDefault="00C55A97">
    <w:pPr>
      <w:pStyle w:val="ac"/>
      <w:ind w:right="360"/>
    </w:pPr>
  </w:p>
  <w:p w:rsidR="00C55A97" w:rsidRDefault="00C55A9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A97" w:rsidRDefault="00C55A97">
    <w:pPr>
      <w:pStyle w:val="ac"/>
      <w:framePr w:wrap="around" w:vAnchor="text" w:hAnchor="margin" w:xAlign="right" w:y="1"/>
      <w:rPr>
        <w:rStyle w:val="aff4"/>
      </w:rPr>
    </w:pPr>
  </w:p>
  <w:p w:rsidR="00C55A97" w:rsidRDefault="00C55A9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A0B" w:rsidRDefault="00300A0B">
      <w:r>
        <w:separator/>
      </w:r>
    </w:p>
  </w:footnote>
  <w:footnote w:type="continuationSeparator" w:id="0">
    <w:p w:rsidR="00300A0B" w:rsidRDefault="0030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94D"/>
    <w:multiLevelType w:val="hybridMultilevel"/>
    <w:tmpl w:val="5EFA30BC"/>
    <w:lvl w:ilvl="0" w:tplc="14185692">
      <w:start w:val="1"/>
      <w:numFmt w:val="decimal"/>
      <w:lvlText w:val="%1."/>
      <w:lvlJc w:val="left"/>
      <w:pPr>
        <w:tabs>
          <w:tab w:val="num" w:pos="720"/>
        </w:tabs>
        <w:ind w:left="720" w:hanging="360"/>
      </w:pPr>
    </w:lvl>
    <w:lvl w:ilvl="1" w:tplc="BA56E542">
      <w:start w:val="1"/>
      <w:numFmt w:val="decimal"/>
      <w:lvlText w:val="%2."/>
      <w:lvlJc w:val="left"/>
      <w:pPr>
        <w:tabs>
          <w:tab w:val="num" w:pos="1440"/>
        </w:tabs>
        <w:ind w:left="1440" w:hanging="360"/>
      </w:pPr>
    </w:lvl>
    <w:lvl w:ilvl="2" w:tplc="B3FEBC90">
      <w:start w:val="1"/>
      <w:numFmt w:val="decimal"/>
      <w:lvlText w:val="%3."/>
      <w:lvlJc w:val="left"/>
      <w:pPr>
        <w:tabs>
          <w:tab w:val="num" w:pos="2160"/>
        </w:tabs>
        <w:ind w:left="2160" w:hanging="360"/>
      </w:pPr>
    </w:lvl>
    <w:lvl w:ilvl="3" w:tplc="7DACD2DE">
      <w:start w:val="1"/>
      <w:numFmt w:val="decimal"/>
      <w:lvlText w:val="%4."/>
      <w:lvlJc w:val="left"/>
      <w:pPr>
        <w:tabs>
          <w:tab w:val="num" w:pos="2880"/>
        </w:tabs>
        <w:ind w:left="2880" w:hanging="360"/>
      </w:pPr>
    </w:lvl>
    <w:lvl w:ilvl="4" w:tplc="4ECAFA86">
      <w:start w:val="1"/>
      <w:numFmt w:val="decimal"/>
      <w:lvlText w:val="%5."/>
      <w:lvlJc w:val="left"/>
      <w:pPr>
        <w:tabs>
          <w:tab w:val="num" w:pos="3600"/>
        </w:tabs>
        <w:ind w:left="3600" w:hanging="360"/>
      </w:pPr>
    </w:lvl>
    <w:lvl w:ilvl="5" w:tplc="B2A05418">
      <w:start w:val="1"/>
      <w:numFmt w:val="decimal"/>
      <w:lvlText w:val="%6."/>
      <w:lvlJc w:val="left"/>
      <w:pPr>
        <w:tabs>
          <w:tab w:val="num" w:pos="4320"/>
        </w:tabs>
        <w:ind w:left="4320" w:hanging="360"/>
      </w:pPr>
    </w:lvl>
    <w:lvl w:ilvl="6" w:tplc="98625702">
      <w:start w:val="1"/>
      <w:numFmt w:val="decimal"/>
      <w:lvlText w:val="%7."/>
      <w:lvlJc w:val="left"/>
      <w:pPr>
        <w:tabs>
          <w:tab w:val="num" w:pos="5040"/>
        </w:tabs>
        <w:ind w:left="5040" w:hanging="360"/>
      </w:pPr>
    </w:lvl>
    <w:lvl w:ilvl="7" w:tplc="78D85DA6">
      <w:start w:val="1"/>
      <w:numFmt w:val="decimal"/>
      <w:lvlText w:val="%8."/>
      <w:lvlJc w:val="left"/>
      <w:pPr>
        <w:tabs>
          <w:tab w:val="num" w:pos="5760"/>
        </w:tabs>
        <w:ind w:left="5760" w:hanging="360"/>
      </w:pPr>
    </w:lvl>
    <w:lvl w:ilvl="8" w:tplc="08B462C4">
      <w:start w:val="1"/>
      <w:numFmt w:val="decimal"/>
      <w:lvlText w:val="%9."/>
      <w:lvlJc w:val="left"/>
      <w:pPr>
        <w:tabs>
          <w:tab w:val="num" w:pos="6480"/>
        </w:tabs>
        <w:ind w:left="6480" w:hanging="360"/>
      </w:pPr>
    </w:lvl>
  </w:abstractNum>
  <w:abstractNum w:abstractNumId="1" w15:restartNumberingAfterBreak="0">
    <w:nsid w:val="0BD06238"/>
    <w:multiLevelType w:val="hybridMultilevel"/>
    <w:tmpl w:val="8DF0D756"/>
    <w:lvl w:ilvl="0" w:tplc="9E64F47C">
      <w:numFmt w:val="bullet"/>
      <w:suff w:val="nothing"/>
      <w:lvlText w:val="-"/>
      <w:lvlJc w:val="left"/>
      <w:pPr>
        <w:tabs>
          <w:tab w:val="num" w:pos="0"/>
        </w:tabs>
        <w:ind w:left="0" w:firstLine="0"/>
      </w:pPr>
      <w:rPr>
        <w:rFonts w:ascii="Times New Roman" w:hAnsi="Times New Roman"/>
      </w:rPr>
    </w:lvl>
    <w:lvl w:ilvl="1" w:tplc="C5FA8B26">
      <w:start w:val="1"/>
      <w:numFmt w:val="bullet"/>
      <w:lvlText w:val="o"/>
      <w:lvlJc w:val="left"/>
      <w:pPr>
        <w:ind w:left="1440" w:hanging="360"/>
      </w:pPr>
      <w:rPr>
        <w:rFonts w:ascii="Courier New" w:eastAsia="Courier New" w:hAnsi="Courier New" w:cs="Courier New" w:hint="default"/>
      </w:rPr>
    </w:lvl>
    <w:lvl w:ilvl="2" w:tplc="DCF0658A">
      <w:start w:val="1"/>
      <w:numFmt w:val="bullet"/>
      <w:lvlText w:val="§"/>
      <w:lvlJc w:val="left"/>
      <w:pPr>
        <w:ind w:left="2160" w:hanging="360"/>
      </w:pPr>
      <w:rPr>
        <w:rFonts w:ascii="Wingdings" w:eastAsia="Wingdings" w:hAnsi="Wingdings" w:cs="Wingdings" w:hint="default"/>
      </w:rPr>
    </w:lvl>
    <w:lvl w:ilvl="3" w:tplc="C9CE6410">
      <w:start w:val="1"/>
      <w:numFmt w:val="bullet"/>
      <w:lvlText w:val="·"/>
      <w:lvlJc w:val="left"/>
      <w:pPr>
        <w:ind w:left="2880" w:hanging="360"/>
      </w:pPr>
      <w:rPr>
        <w:rFonts w:ascii="Symbol" w:eastAsia="Symbol" w:hAnsi="Symbol" w:cs="Symbol" w:hint="default"/>
      </w:rPr>
    </w:lvl>
    <w:lvl w:ilvl="4" w:tplc="1430F2BE">
      <w:start w:val="1"/>
      <w:numFmt w:val="bullet"/>
      <w:lvlText w:val="o"/>
      <w:lvlJc w:val="left"/>
      <w:pPr>
        <w:ind w:left="3600" w:hanging="360"/>
      </w:pPr>
      <w:rPr>
        <w:rFonts w:ascii="Courier New" w:eastAsia="Courier New" w:hAnsi="Courier New" w:cs="Courier New" w:hint="default"/>
      </w:rPr>
    </w:lvl>
    <w:lvl w:ilvl="5" w:tplc="1CAC79B2">
      <w:start w:val="1"/>
      <w:numFmt w:val="bullet"/>
      <w:lvlText w:val="§"/>
      <w:lvlJc w:val="left"/>
      <w:pPr>
        <w:ind w:left="4320" w:hanging="360"/>
      </w:pPr>
      <w:rPr>
        <w:rFonts w:ascii="Wingdings" w:eastAsia="Wingdings" w:hAnsi="Wingdings" w:cs="Wingdings" w:hint="default"/>
      </w:rPr>
    </w:lvl>
    <w:lvl w:ilvl="6" w:tplc="0FB87AE8">
      <w:start w:val="1"/>
      <w:numFmt w:val="bullet"/>
      <w:lvlText w:val="·"/>
      <w:lvlJc w:val="left"/>
      <w:pPr>
        <w:ind w:left="5040" w:hanging="360"/>
      </w:pPr>
      <w:rPr>
        <w:rFonts w:ascii="Symbol" w:eastAsia="Symbol" w:hAnsi="Symbol" w:cs="Symbol" w:hint="default"/>
      </w:rPr>
    </w:lvl>
    <w:lvl w:ilvl="7" w:tplc="989030AA">
      <w:start w:val="1"/>
      <w:numFmt w:val="bullet"/>
      <w:lvlText w:val="o"/>
      <w:lvlJc w:val="left"/>
      <w:pPr>
        <w:ind w:left="5760" w:hanging="360"/>
      </w:pPr>
      <w:rPr>
        <w:rFonts w:ascii="Courier New" w:eastAsia="Courier New" w:hAnsi="Courier New" w:cs="Courier New" w:hint="default"/>
      </w:rPr>
    </w:lvl>
    <w:lvl w:ilvl="8" w:tplc="4786688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C583B4A"/>
    <w:multiLevelType w:val="hybridMultilevel"/>
    <w:tmpl w:val="A8402B44"/>
    <w:lvl w:ilvl="0" w:tplc="5CFEE2C6">
      <w:start w:val="1"/>
      <w:numFmt w:val="decimal"/>
      <w:lvlText w:val="%1."/>
      <w:lvlJc w:val="left"/>
      <w:pPr>
        <w:tabs>
          <w:tab w:val="num" w:pos="720"/>
        </w:tabs>
        <w:ind w:left="720" w:hanging="360"/>
      </w:pPr>
    </w:lvl>
    <w:lvl w:ilvl="1" w:tplc="85720E1A">
      <w:start w:val="1"/>
      <w:numFmt w:val="lowerLetter"/>
      <w:lvlText w:val="%2."/>
      <w:lvlJc w:val="left"/>
      <w:pPr>
        <w:tabs>
          <w:tab w:val="num" w:pos="1440"/>
        </w:tabs>
        <w:ind w:left="1440" w:hanging="360"/>
      </w:pPr>
    </w:lvl>
    <w:lvl w:ilvl="2" w:tplc="6388EDD2">
      <w:start w:val="1"/>
      <w:numFmt w:val="lowerRoman"/>
      <w:lvlText w:val="%3."/>
      <w:lvlJc w:val="right"/>
      <w:pPr>
        <w:tabs>
          <w:tab w:val="num" w:pos="2160"/>
        </w:tabs>
        <w:ind w:left="2160" w:hanging="180"/>
      </w:pPr>
    </w:lvl>
    <w:lvl w:ilvl="3" w:tplc="2196BC3E">
      <w:start w:val="1"/>
      <w:numFmt w:val="decimal"/>
      <w:lvlText w:val="%4."/>
      <w:lvlJc w:val="left"/>
      <w:pPr>
        <w:tabs>
          <w:tab w:val="num" w:pos="2880"/>
        </w:tabs>
        <w:ind w:left="2880" w:hanging="360"/>
      </w:pPr>
    </w:lvl>
    <w:lvl w:ilvl="4" w:tplc="1C962EE6">
      <w:start w:val="1"/>
      <w:numFmt w:val="lowerLetter"/>
      <w:lvlText w:val="%5."/>
      <w:lvlJc w:val="left"/>
      <w:pPr>
        <w:tabs>
          <w:tab w:val="num" w:pos="3600"/>
        </w:tabs>
        <w:ind w:left="3600" w:hanging="360"/>
      </w:pPr>
    </w:lvl>
    <w:lvl w:ilvl="5" w:tplc="7C88EBD0">
      <w:start w:val="1"/>
      <w:numFmt w:val="lowerRoman"/>
      <w:lvlText w:val="%6."/>
      <w:lvlJc w:val="right"/>
      <w:pPr>
        <w:tabs>
          <w:tab w:val="num" w:pos="4320"/>
        </w:tabs>
        <w:ind w:left="4320" w:hanging="180"/>
      </w:pPr>
    </w:lvl>
    <w:lvl w:ilvl="6" w:tplc="23CC95EC">
      <w:start w:val="1"/>
      <w:numFmt w:val="decimal"/>
      <w:lvlText w:val="%7."/>
      <w:lvlJc w:val="left"/>
      <w:pPr>
        <w:tabs>
          <w:tab w:val="num" w:pos="5040"/>
        </w:tabs>
        <w:ind w:left="5040" w:hanging="360"/>
      </w:pPr>
    </w:lvl>
    <w:lvl w:ilvl="7" w:tplc="2D8004F4">
      <w:start w:val="1"/>
      <w:numFmt w:val="lowerLetter"/>
      <w:lvlText w:val="%8."/>
      <w:lvlJc w:val="left"/>
      <w:pPr>
        <w:tabs>
          <w:tab w:val="num" w:pos="5760"/>
        </w:tabs>
        <w:ind w:left="5760" w:hanging="360"/>
      </w:pPr>
    </w:lvl>
    <w:lvl w:ilvl="8" w:tplc="451A820C">
      <w:start w:val="1"/>
      <w:numFmt w:val="lowerRoman"/>
      <w:lvlText w:val="%9."/>
      <w:lvlJc w:val="right"/>
      <w:pPr>
        <w:tabs>
          <w:tab w:val="num" w:pos="6480"/>
        </w:tabs>
        <w:ind w:left="6480" w:hanging="180"/>
      </w:pPr>
    </w:lvl>
  </w:abstractNum>
  <w:abstractNum w:abstractNumId="3" w15:restartNumberingAfterBreak="0">
    <w:nsid w:val="0F086927"/>
    <w:multiLevelType w:val="hybridMultilevel"/>
    <w:tmpl w:val="B72CA64C"/>
    <w:lvl w:ilvl="0" w:tplc="47AA9F9E">
      <w:start w:val="1"/>
      <w:numFmt w:val="bullet"/>
      <w:lvlText w:val=""/>
      <w:lvlJc w:val="left"/>
      <w:pPr>
        <w:tabs>
          <w:tab w:val="num" w:pos="720"/>
        </w:tabs>
        <w:ind w:left="720" w:hanging="360"/>
      </w:pPr>
      <w:rPr>
        <w:rFonts w:ascii="Symbol" w:hAnsi="Symbol"/>
      </w:rPr>
    </w:lvl>
    <w:lvl w:ilvl="1" w:tplc="FBC2EB90">
      <w:start w:val="1"/>
      <w:numFmt w:val="bullet"/>
      <w:lvlText w:val=""/>
      <w:lvlJc w:val="left"/>
      <w:pPr>
        <w:tabs>
          <w:tab w:val="num" w:pos="1080"/>
        </w:tabs>
        <w:ind w:left="1080" w:hanging="360"/>
      </w:pPr>
      <w:rPr>
        <w:rFonts w:ascii="Symbol" w:hAnsi="Symbol"/>
      </w:rPr>
    </w:lvl>
    <w:lvl w:ilvl="2" w:tplc="73948662">
      <w:start w:val="1"/>
      <w:numFmt w:val="bullet"/>
      <w:lvlText w:val=""/>
      <w:lvlJc w:val="left"/>
      <w:pPr>
        <w:tabs>
          <w:tab w:val="num" w:pos="1440"/>
        </w:tabs>
        <w:ind w:left="1440" w:hanging="360"/>
      </w:pPr>
      <w:rPr>
        <w:rFonts w:ascii="Symbol" w:hAnsi="Symbol"/>
      </w:rPr>
    </w:lvl>
    <w:lvl w:ilvl="3" w:tplc="EE4A2418">
      <w:start w:val="1"/>
      <w:numFmt w:val="bullet"/>
      <w:lvlText w:val=""/>
      <w:lvlJc w:val="left"/>
      <w:pPr>
        <w:tabs>
          <w:tab w:val="num" w:pos="1800"/>
        </w:tabs>
        <w:ind w:left="1800" w:hanging="360"/>
      </w:pPr>
      <w:rPr>
        <w:rFonts w:ascii="Symbol" w:hAnsi="Symbol"/>
      </w:rPr>
    </w:lvl>
    <w:lvl w:ilvl="4" w:tplc="3A18F626">
      <w:start w:val="1"/>
      <w:numFmt w:val="bullet"/>
      <w:lvlText w:val=""/>
      <w:lvlJc w:val="left"/>
      <w:pPr>
        <w:tabs>
          <w:tab w:val="num" w:pos="2160"/>
        </w:tabs>
        <w:ind w:left="2160" w:hanging="360"/>
      </w:pPr>
      <w:rPr>
        <w:rFonts w:ascii="Symbol" w:hAnsi="Symbol"/>
      </w:rPr>
    </w:lvl>
    <w:lvl w:ilvl="5" w:tplc="A8D0CD0E">
      <w:start w:val="1"/>
      <w:numFmt w:val="bullet"/>
      <w:lvlText w:val=""/>
      <w:lvlJc w:val="left"/>
      <w:pPr>
        <w:tabs>
          <w:tab w:val="num" w:pos="2520"/>
        </w:tabs>
        <w:ind w:left="2520" w:hanging="360"/>
      </w:pPr>
      <w:rPr>
        <w:rFonts w:ascii="Symbol" w:hAnsi="Symbol"/>
      </w:rPr>
    </w:lvl>
    <w:lvl w:ilvl="6" w:tplc="2A1E342C">
      <w:start w:val="1"/>
      <w:numFmt w:val="bullet"/>
      <w:lvlText w:val=""/>
      <w:lvlJc w:val="left"/>
      <w:pPr>
        <w:tabs>
          <w:tab w:val="num" w:pos="2880"/>
        </w:tabs>
        <w:ind w:left="2880" w:hanging="360"/>
      </w:pPr>
      <w:rPr>
        <w:rFonts w:ascii="Symbol" w:hAnsi="Symbol"/>
      </w:rPr>
    </w:lvl>
    <w:lvl w:ilvl="7" w:tplc="FF981938">
      <w:start w:val="1"/>
      <w:numFmt w:val="bullet"/>
      <w:lvlText w:val=""/>
      <w:lvlJc w:val="left"/>
      <w:pPr>
        <w:tabs>
          <w:tab w:val="num" w:pos="3240"/>
        </w:tabs>
        <w:ind w:left="3240" w:hanging="360"/>
      </w:pPr>
      <w:rPr>
        <w:rFonts w:ascii="Symbol" w:hAnsi="Symbol"/>
      </w:rPr>
    </w:lvl>
    <w:lvl w:ilvl="8" w:tplc="BC605B7A">
      <w:start w:val="1"/>
      <w:numFmt w:val="bullet"/>
      <w:lvlText w:val=""/>
      <w:lvlJc w:val="left"/>
      <w:pPr>
        <w:tabs>
          <w:tab w:val="num" w:pos="3600"/>
        </w:tabs>
        <w:ind w:left="3600" w:hanging="360"/>
      </w:pPr>
      <w:rPr>
        <w:rFonts w:ascii="Symbol" w:hAnsi="Symbol"/>
      </w:rPr>
    </w:lvl>
  </w:abstractNum>
  <w:abstractNum w:abstractNumId="4" w15:restartNumberingAfterBreak="0">
    <w:nsid w:val="0FB12208"/>
    <w:multiLevelType w:val="multilevel"/>
    <w:tmpl w:val="3482E0E0"/>
    <w:lvl w:ilvl="0">
      <w:start w:val="1"/>
      <w:numFmt w:val="decimal"/>
      <w:lvlText w:val="%1."/>
      <w:lvlJc w:val="left"/>
      <w:pPr>
        <w:tabs>
          <w:tab w:val="num" w:pos="510"/>
        </w:tabs>
        <w:ind w:left="510" w:hanging="51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5" w15:restartNumberingAfterBreak="0">
    <w:nsid w:val="135F49AB"/>
    <w:multiLevelType w:val="hybridMultilevel"/>
    <w:tmpl w:val="E74601B4"/>
    <w:lvl w:ilvl="0" w:tplc="8DEAF6C0">
      <w:start w:val="1"/>
      <w:numFmt w:val="decimal"/>
      <w:lvlText w:val="%1."/>
      <w:lvlJc w:val="left"/>
      <w:pPr>
        <w:ind w:left="720" w:hanging="360"/>
      </w:pPr>
    </w:lvl>
    <w:lvl w:ilvl="1" w:tplc="AB623CFC">
      <w:start w:val="1"/>
      <w:numFmt w:val="decimal"/>
      <w:lvlText w:val="%2."/>
      <w:lvlJc w:val="left"/>
      <w:pPr>
        <w:ind w:left="1080" w:hanging="360"/>
      </w:pPr>
    </w:lvl>
    <w:lvl w:ilvl="2" w:tplc="FE00DDE6">
      <w:start w:val="1"/>
      <w:numFmt w:val="decimal"/>
      <w:lvlText w:val="%3."/>
      <w:lvlJc w:val="left"/>
      <w:pPr>
        <w:ind w:left="1440" w:hanging="360"/>
      </w:pPr>
    </w:lvl>
    <w:lvl w:ilvl="3" w:tplc="64A21472">
      <w:start w:val="1"/>
      <w:numFmt w:val="decimal"/>
      <w:lvlText w:val="%4."/>
      <w:lvlJc w:val="left"/>
      <w:pPr>
        <w:ind w:left="1800" w:hanging="360"/>
      </w:pPr>
    </w:lvl>
    <w:lvl w:ilvl="4" w:tplc="B68A7DDA">
      <w:start w:val="1"/>
      <w:numFmt w:val="decimal"/>
      <w:lvlText w:val="%5."/>
      <w:lvlJc w:val="left"/>
      <w:pPr>
        <w:ind w:left="2160" w:hanging="360"/>
      </w:pPr>
    </w:lvl>
    <w:lvl w:ilvl="5" w:tplc="8C4CD216">
      <w:start w:val="1"/>
      <w:numFmt w:val="decimal"/>
      <w:lvlText w:val="%6."/>
      <w:lvlJc w:val="left"/>
      <w:pPr>
        <w:ind w:left="2520" w:hanging="360"/>
      </w:pPr>
    </w:lvl>
    <w:lvl w:ilvl="6" w:tplc="3B6E7C52">
      <w:start w:val="1"/>
      <w:numFmt w:val="decimal"/>
      <w:lvlText w:val="%7."/>
      <w:lvlJc w:val="left"/>
      <w:pPr>
        <w:ind w:left="2880" w:hanging="360"/>
      </w:pPr>
    </w:lvl>
    <w:lvl w:ilvl="7" w:tplc="EDC0662E">
      <w:start w:val="1"/>
      <w:numFmt w:val="decimal"/>
      <w:lvlText w:val="%8."/>
      <w:lvlJc w:val="left"/>
      <w:pPr>
        <w:ind w:left="3240" w:hanging="360"/>
      </w:pPr>
    </w:lvl>
    <w:lvl w:ilvl="8" w:tplc="56265E10">
      <w:start w:val="1"/>
      <w:numFmt w:val="decimal"/>
      <w:lvlText w:val="%9."/>
      <w:lvlJc w:val="left"/>
      <w:pPr>
        <w:ind w:left="3600" w:hanging="360"/>
      </w:pPr>
    </w:lvl>
  </w:abstractNum>
  <w:abstractNum w:abstractNumId="6" w15:restartNumberingAfterBreak="0">
    <w:nsid w:val="18756F8C"/>
    <w:multiLevelType w:val="hybridMultilevel"/>
    <w:tmpl w:val="4ADC4940"/>
    <w:lvl w:ilvl="0" w:tplc="80D013AE">
      <w:start w:val="1"/>
      <w:numFmt w:val="decimal"/>
      <w:lvlText w:val="%1."/>
      <w:lvlJc w:val="left"/>
      <w:pPr>
        <w:ind w:left="960" w:hanging="360"/>
      </w:pPr>
    </w:lvl>
    <w:lvl w:ilvl="1" w:tplc="5FC43C9E">
      <w:start w:val="1"/>
      <w:numFmt w:val="lowerLetter"/>
      <w:lvlText w:val="%2."/>
      <w:lvlJc w:val="left"/>
      <w:pPr>
        <w:ind w:left="1680" w:hanging="360"/>
      </w:pPr>
    </w:lvl>
    <w:lvl w:ilvl="2" w:tplc="D3F849A6">
      <w:start w:val="1"/>
      <w:numFmt w:val="lowerRoman"/>
      <w:lvlText w:val="%3."/>
      <w:lvlJc w:val="right"/>
      <w:pPr>
        <w:ind w:left="2400" w:hanging="180"/>
      </w:pPr>
    </w:lvl>
    <w:lvl w:ilvl="3" w:tplc="B22CC772">
      <w:start w:val="1"/>
      <w:numFmt w:val="decimal"/>
      <w:lvlText w:val="%4."/>
      <w:lvlJc w:val="left"/>
      <w:pPr>
        <w:ind w:left="3120" w:hanging="360"/>
      </w:pPr>
    </w:lvl>
    <w:lvl w:ilvl="4" w:tplc="EEE8BA54">
      <w:start w:val="1"/>
      <w:numFmt w:val="lowerLetter"/>
      <w:lvlText w:val="%5."/>
      <w:lvlJc w:val="left"/>
      <w:pPr>
        <w:ind w:left="3840" w:hanging="360"/>
      </w:pPr>
    </w:lvl>
    <w:lvl w:ilvl="5" w:tplc="DE388918">
      <w:start w:val="1"/>
      <w:numFmt w:val="lowerRoman"/>
      <w:lvlText w:val="%6."/>
      <w:lvlJc w:val="right"/>
      <w:pPr>
        <w:ind w:left="4560" w:hanging="180"/>
      </w:pPr>
    </w:lvl>
    <w:lvl w:ilvl="6" w:tplc="BDC84BDC">
      <w:start w:val="1"/>
      <w:numFmt w:val="decimal"/>
      <w:lvlText w:val="%7."/>
      <w:lvlJc w:val="left"/>
      <w:pPr>
        <w:ind w:left="5280" w:hanging="360"/>
      </w:pPr>
    </w:lvl>
    <w:lvl w:ilvl="7" w:tplc="A134CE5A">
      <w:start w:val="1"/>
      <w:numFmt w:val="lowerLetter"/>
      <w:lvlText w:val="%8."/>
      <w:lvlJc w:val="left"/>
      <w:pPr>
        <w:ind w:left="6000" w:hanging="360"/>
      </w:pPr>
    </w:lvl>
    <w:lvl w:ilvl="8" w:tplc="06067700">
      <w:start w:val="1"/>
      <w:numFmt w:val="lowerRoman"/>
      <w:lvlText w:val="%9."/>
      <w:lvlJc w:val="right"/>
      <w:pPr>
        <w:ind w:left="6720" w:hanging="180"/>
      </w:pPr>
    </w:lvl>
  </w:abstractNum>
  <w:abstractNum w:abstractNumId="7" w15:restartNumberingAfterBreak="0">
    <w:nsid w:val="1C424FC2"/>
    <w:multiLevelType w:val="hybridMultilevel"/>
    <w:tmpl w:val="0FFA53F8"/>
    <w:lvl w:ilvl="0" w:tplc="CF1877EE">
      <w:start w:val="1"/>
      <w:numFmt w:val="bullet"/>
      <w:lvlText w:val=""/>
      <w:lvlJc w:val="left"/>
      <w:pPr>
        <w:tabs>
          <w:tab w:val="num" w:pos="720"/>
        </w:tabs>
        <w:ind w:left="720" w:hanging="360"/>
      </w:pPr>
      <w:rPr>
        <w:rFonts w:ascii="Symbol" w:hAnsi="Symbol"/>
      </w:rPr>
    </w:lvl>
    <w:lvl w:ilvl="1" w:tplc="5E62296E">
      <w:start w:val="1"/>
      <w:numFmt w:val="bullet"/>
      <w:lvlText w:val=""/>
      <w:lvlJc w:val="left"/>
      <w:pPr>
        <w:tabs>
          <w:tab w:val="num" w:pos="1080"/>
        </w:tabs>
        <w:ind w:left="1080" w:hanging="360"/>
      </w:pPr>
      <w:rPr>
        <w:rFonts w:ascii="Symbol" w:hAnsi="Symbol"/>
      </w:rPr>
    </w:lvl>
    <w:lvl w:ilvl="2" w:tplc="BDE452FA">
      <w:start w:val="1"/>
      <w:numFmt w:val="bullet"/>
      <w:lvlText w:val=""/>
      <w:lvlJc w:val="left"/>
      <w:pPr>
        <w:tabs>
          <w:tab w:val="num" w:pos="1440"/>
        </w:tabs>
        <w:ind w:left="1440" w:hanging="360"/>
      </w:pPr>
      <w:rPr>
        <w:rFonts w:ascii="Symbol" w:hAnsi="Symbol"/>
      </w:rPr>
    </w:lvl>
    <w:lvl w:ilvl="3" w:tplc="9F087AF8">
      <w:start w:val="1"/>
      <w:numFmt w:val="bullet"/>
      <w:lvlText w:val=""/>
      <w:lvlJc w:val="left"/>
      <w:pPr>
        <w:tabs>
          <w:tab w:val="num" w:pos="1800"/>
        </w:tabs>
        <w:ind w:left="1800" w:hanging="360"/>
      </w:pPr>
      <w:rPr>
        <w:rFonts w:ascii="Symbol" w:hAnsi="Symbol"/>
      </w:rPr>
    </w:lvl>
    <w:lvl w:ilvl="4" w:tplc="04CA024C">
      <w:start w:val="1"/>
      <w:numFmt w:val="bullet"/>
      <w:lvlText w:val=""/>
      <w:lvlJc w:val="left"/>
      <w:pPr>
        <w:tabs>
          <w:tab w:val="num" w:pos="2160"/>
        </w:tabs>
        <w:ind w:left="2160" w:hanging="360"/>
      </w:pPr>
      <w:rPr>
        <w:rFonts w:ascii="Symbol" w:hAnsi="Symbol"/>
      </w:rPr>
    </w:lvl>
    <w:lvl w:ilvl="5" w:tplc="645EE68C">
      <w:start w:val="1"/>
      <w:numFmt w:val="bullet"/>
      <w:lvlText w:val=""/>
      <w:lvlJc w:val="left"/>
      <w:pPr>
        <w:tabs>
          <w:tab w:val="num" w:pos="2520"/>
        </w:tabs>
        <w:ind w:left="2520" w:hanging="360"/>
      </w:pPr>
      <w:rPr>
        <w:rFonts w:ascii="Symbol" w:hAnsi="Symbol"/>
      </w:rPr>
    </w:lvl>
    <w:lvl w:ilvl="6" w:tplc="22A21B3E">
      <w:start w:val="1"/>
      <w:numFmt w:val="bullet"/>
      <w:lvlText w:val=""/>
      <w:lvlJc w:val="left"/>
      <w:pPr>
        <w:tabs>
          <w:tab w:val="num" w:pos="2880"/>
        </w:tabs>
        <w:ind w:left="2880" w:hanging="360"/>
      </w:pPr>
      <w:rPr>
        <w:rFonts w:ascii="Symbol" w:hAnsi="Symbol"/>
      </w:rPr>
    </w:lvl>
    <w:lvl w:ilvl="7" w:tplc="5A7805BE">
      <w:start w:val="1"/>
      <w:numFmt w:val="bullet"/>
      <w:lvlText w:val=""/>
      <w:lvlJc w:val="left"/>
      <w:pPr>
        <w:tabs>
          <w:tab w:val="num" w:pos="3240"/>
        </w:tabs>
        <w:ind w:left="3240" w:hanging="360"/>
      </w:pPr>
      <w:rPr>
        <w:rFonts w:ascii="Symbol" w:hAnsi="Symbol"/>
      </w:rPr>
    </w:lvl>
    <w:lvl w:ilvl="8" w:tplc="BCC2E9D2">
      <w:start w:val="1"/>
      <w:numFmt w:val="bullet"/>
      <w:lvlText w:val=""/>
      <w:lvlJc w:val="left"/>
      <w:pPr>
        <w:tabs>
          <w:tab w:val="num" w:pos="3600"/>
        </w:tabs>
        <w:ind w:left="3600" w:hanging="360"/>
      </w:pPr>
      <w:rPr>
        <w:rFonts w:ascii="Symbol" w:hAnsi="Symbol"/>
      </w:rPr>
    </w:lvl>
  </w:abstractNum>
  <w:abstractNum w:abstractNumId="8" w15:restartNumberingAfterBreak="0">
    <w:nsid w:val="1C4403E0"/>
    <w:multiLevelType w:val="hybridMultilevel"/>
    <w:tmpl w:val="CA12C466"/>
    <w:lvl w:ilvl="0" w:tplc="15BE8A48">
      <w:start w:val="1"/>
      <w:numFmt w:val="decimal"/>
      <w:lvlText w:val="%1)"/>
      <w:lvlJc w:val="left"/>
      <w:pPr>
        <w:tabs>
          <w:tab w:val="num" w:pos="960"/>
        </w:tabs>
        <w:ind w:left="960" w:hanging="360"/>
      </w:pPr>
    </w:lvl>
    <w:lvl w:ilvl="1" w:tplc="4FE0C94C">
      <w:start w:val="1"/>
      <w:numFmt w:val="lowerLetter"/>
      <w:lvlText w:val="%2."/>
      <w:lvlJc w:val="left"/>
      <w:pPr>
        <w:tabs>
          <w:tab w:val="num" w:pos="1680"/>
        </w:tabs>
        <w:ind w:left="1680" w:hanging="360"/>
      </w:pPr>
    </w:lvl>
    <w:lvl w:ilvl="2" w:tplc="F53EFC52">
      <w:start w:val="1"/>
      <w:numFmt w:val="lowerRoman"/>
      <w:lvlText w:val="%3."/>
      <w:lvlJc w:val="right"/>
      <w:pPr>
        <w:tabs>
          <w:tab w:val="num" w:pos="2400"/>
        </w:tabs>
        <w:ind w:left="2400" w:hanging="180"/>
      </w:pPr>
    </w:lvl>
    <w:lvl w:ilvl="3" w:tplc="9A16B9BE">
      <w:start w:val="1"/>
      <w:numFmt w:val="decimal"/>
      <w:lvlText w:val="%4."/>
      <w:lvlJc w:val="left"/>
      <w:pPr>
        <w:tabs>
          <w:tab w:val="num" w:pos="3120"/>
        </w:tabs>
        <w:ind w:left="3120" w:hanging="360"/>
      </w:pPr>
    </w:lvl>
    <w:lvl w:ilvl="4" w:tplc="2D6E5522">
      <w:start w:val="1"/>
      <w:numFmt w:val="lowerLetter"/>
      <w:lvlText w:val="%5."/>
      <w:lvlJc w:val="left"/>
      <w:pPr>
        <w:tabs>
          <w:tab w:val="num" w:pos="3840"/>
        </w:tabs>
        <w:ind w:left="3840" w:hanging="360"/>
      </w:pPr>
    </w:lvl>
    <w:lvl w:ilvl="5" w:tplc="6D66694C">
      <w:start w:val="1"/>
      <w:numFmt w:val="lowerRoman"/>
      <w:lvlText w:val="%6."/>
      <w:lvlJc w:val="right"/>
      <w:pPr>
        <w:tabs>
          <w:tab w:val="num" w:pos="4560"/>
        </w:tabs>
        <w:ind w:left="4560" w:hanging="180"/>
      </w:pPr>
    </w:lvl>
    <w:lvl w:ilvl="6" w:tplc="0B18F0E4">
      <w:start w:val="1"/>
      <w:numFmt w:val="decimal"/>
      <w:lvlText w:val="%7."/>
      <w:lvlJc w:val="left"/>
      <w:pPr>
        <w:tabs>
          <w:tab w:val="num" w:pos="5280"/>
        </w:tabs>
        <w:ind w:left="5280" w:hanging="360"/>
      </w:pPr>
    </w:lvl>
    <w:lvl w:ilvl="7" w:tplc="E89650A8">
      <w:start w:val="1"/>
      <w:numFmt w:val="lowerLetter"/>
      <w:lvlText w:val="%8."/>
      <w:lvlJc w:val="left"/>
      <w:pPr>
        <w:tabs>
          <w:tab w:val="num" w:pos="6000"/>
        </w:tabs>
        <w:ind w:left="6000" w:hanging="360"/>
      </w:pPr>
    </w:lvl>
    <w:lvl w:ilvl="8" w:tplc="C6BE01DC">
      <w:start w:val="1"/>
      <w:numFmt w:val="lowerRoman"/>
      <w:lvlText w:val="%9."/>
      <w:lvlJc w:val="right"/>
      <w:pPr>
        <w:tabs>
          <w:tab w:val="num" w:pos="6720"/>
        </w:tabs>
        <w:ind w:left="6720" w:hanging="180"/>
      </w:pPr>
    </w:lvl>
  </w:abstractNum>
  <w:abstractNum w:abstractNumId="9" w15:restartNumberingAfterBreak="0">
    <w:nsid w:val="1D2959E2"/>
    <w:multiLevelType w:val="hybridMultilevel"/>
    <w:tmpl w:val="104ED056"/>
    <w:lvl w:ilvl="0" w:tplc="0F20A67E">
      <w:start w:val="1"/>
      <w:numFmt w:val="bullet"/>
      <w:lvlText w:val=""/>
      <w:lvlJc w:val="left"/>
      <w:pPr>
        <w:ind w:left="675" w:hanging="360"/>
      </w:pPr>
      <w:rPr>
        <w:rFonts w:ascii="Symbol" w:hAnsi="Symbol"/>
      </w:rPr>
    </w:lvl>
    <w:lvl w:ilvl="1" w:tplc="A72E29D0">
      <w:start w:val="1"/>
      <w:numFmt w:val="bullet"/>
      <w:lvlText w:val="o"/>
      <w:lvlJc w:val="left"/>
      <w:pPr>
        <w:ind w:left="1440" w:hanging="360"/>
      </w:pPr>
      <w:rPr>
        <w:rFonts w:ascii="Courier New" w:hAnsi="Courier New" w:cs="Courier New"/>
      </w:rPr>
    </w:lvl>
    <w:lvl w:ilvl="2" w:tplc="9E606A5A">
      <w:start w:val="1"/>
      <w:numFmt w:val="bullet"/>
      <w:lvlText w:val=""/>
      <w:lvlJc w:val="left"/>
      <w:pPr>
        <w:ind w:left="2160" w:hanging="360"/>
      </w:pPr>
      <w:rPr>
        <w:rFonts w:ascii="Wingdings" w:hAnsi="Wingdings"/>
      </w:rPr>
    </w:lvl>
    <w:lvl w:ilvl="3" w:tplc="60C018CC">
      <w:start w:val="1"/>
      <w:numFmt w:val="bullet"/>
      <w:lvlText w:val=""/>
      <w:lvlJc w:val="left"/>
      <w:pPr>
        <w:ind w:left="2880" w:hanging="360"/>
      </w:pPr>
      <w:rPr>
        <w:rFonts w:ascii="Symbol" w:hAnsi="Symbol"/>
      </w:rPr>
    </w:lvl>
    <w:lvl w:ilvl="4" w:tplc="B3648400">
      <w:start w:val="1"/>
      <w:numFmt w:val="bullet"/>
      <w:lvlText w:val="o"/>
      <w:lvlJc w:val="left"/>
      <w:pPr>
        <w:ind w:left="3600" w:hanging="360"/>
      </w:pPr>
      <w:rPr>
        <w:rFonts w:ascii="Courier New" w:hAnsi="Courier New" w:cs="Courier New"/>
      </w:rPr>
    </w:lvl>
    <w:lvl w:ilvl="5" w:tplc="55726702">
      <w:start w:val="1"/>
      <w:numFmt w:val="bullet"/>
      <w:lvlText w:val=""/>
      <w:lvlJc w:val="left"/>
      <w:pPr>
        <w:ind w:left="4320" w:hanging="360"/>
      </w:pPr>
      <w:rPr>
        <w:rFonts w:ascii="Wingdings" w:hAnsi="Wingdings"/>
      </w:rPr>
    </w:lvl>
    <w:lvl w:ilvl="6" w:tplc="2F08D1DA">
      <w:start w:val="1"/>
      <w:numFmt w:val="bullet"/>
      <w:lvlText w:val=""/>
      <w:lvlJc w:val="left"/>
      <w:pPr>
        <w:ind w:left="5040" w:hanging="360"/>
      </w:pPr>
      <w:rPr>
        <w:rFonts w:ascii="Symbol" w:hAnsi="Symbol"/>
      </w:rPr>
    </w:lvl>
    <w:lvl w:ilvl="7" w:tplc="4CDC05CC">
      <w:start w:val="1"/>
      <w:numFmt w:val="bullet"/>
      <w:lvlText w:val="o"/>
      <w:lvlJc w:val="left"/>
      <w:pPr>
        <w:ind w:left="5760" w:hanging="360"/>
      </w:pPr>
      <w:rPr>
        <w:rFonts w:ascii="Courier New" w:hAnsi="Courier New" w:cs="Courier New"/>
      </w:rPr>
    </w:lvl>
    <w:lvl w:ilvl="8" w:tplc="E76231AE">
      <w:start w:val="1"/>
      <w:numFmt w:val="bullet"/>
      <w:lvlText w:val=""/>
      <w:lvlJc w:val="left"/>
      <w:pPr>
        <w:ind w:left="6480" w:hanging="360"/>
      </w:pPr>
      <w:rPr>
        <w:rFonts w:ascii="Wingdings" w:hAnsi="Wingdings"/>
      </w:rPr>
    </w:lvl>
  </w:abstractNum>
  <w:abstractNum w:abstractNumId="10" w15:restartNumberingAfterBreak="0">
    <w:nsid w:val="1D743519"/>
    <w:multiLevelType w:val="hybridMultilevel"/>
    <w:tmpl w:val="978EBC38"/>
    <w:lvl w:ilvl="0" w:tplc="4A7E2498">
      <w:start w:val="2"/>
      <w:numFmt w:val="decimal"/>
      <w:lvlText w:val="%1."/>
      <w:lvlJc w:val="left"/>
      <w:pPr>
        <w:tabs>
          <w:tab w:val="num" w:pos="720"/>
        </w:tabs>
        <w:ind w:left="720" w:hanging="360"/>
      </w:pPr>
      <w:rPr>
        <w:rFonts w:cs="Times New Roman"/>
      </w:rPr>
    </w:lvl>
    <w:lvl w:ilvl="1" w:tplc="62502730">
      <w:start w:val="1"/>
      <w:numFmt w:val="lowerLetter"/>
      <w:lvlText w:val="%2."/>
      <w:lvlJc w:val="left"/>
      <w:pPr>
        <w:tabs>
          <w:tab w:val="num" w:pos="1440"/>
        </w:tabs>
        <w:ind w:left="1440" w:hanging="360"/>
      </w:pPr>
      <w:rPr>
        <w:rFonts w:cs="Times New Roman"/>
      </w:rPr>
    </w:lvl>
    <w:lvl w:ilvl="2" w:tplc="B49E9A22">
      <w:start w:val="1"/>
      <w:numFmt w:val="lowerRoman"/>
      <w:lvlText w:val="%3."/>
      <w:lvlJc w:val="right"/>
      <w:pPr>
        <w:tabs>
          <w:tab w:val="num" w:pos="2160"/>
        </w:tabs>
        <w:ind w:left="2160" w:hanging="180"/>
      </w:pPr>
      <w:rPr>
        <w:rFonts w:cs="Times New Roman"/>
      </w:rPr>
    </w:lvl>
    <w:lvl w:ilvl="3" w:tplc="8A4859D8">
      <w:start w:val="1"/>
      <w:numFmt w:val="decimal"/>
      <w:lvlText w:val="%4."/>
      <w:lvlJc w:val="left"/>
      <w:pPr>
        <w:tabs>
          <w:tab w:val="num" w:pos="2880"/>
        </w:tabs>
        <w:ind w:left="2880" w:hanging="360"/>
      </w:pPr>
      <w:rPr>
        <w:rFonts w:cs="Times New Roman"/>
      </w:rPr>
    </w:lvl>
    <w:lvl w:ilvl="4" w:tplc="0C9ADF0C">
      <w:start w:val="1"/>
      <w:numFmt w:val="lowerLetter"/>
      <w:lvlText w:val="%5."/>
      <w:lvlJc w:val="left"/>
      <w:pPr>
        <w:tabs>
          <w:tab w:val="num" w:pos="3600"/>
        </w:tabs>
        <w:ind w:left="3600" w:hanging="360"/>
      </w:pPr>
      <w:rPr>
        <w:rFonts w:cs="Times New Roman"/>
      </w:rPr>
    </w:lvl>
    <w:lvl w:ilvl="5" w:tplc="760AFACA">
      <w:start w:val="1"/>
      <w:numFmt w:val="lowerRoman"/>
      <w:lvlText w:val="%6."/>
      <w:lvlJc w:val="right"/>
      <w:pPr>
        <w:tabs>
          <w:tab w:val="num" w:pos="4320"/>
        </w:tabs>
        <w:ind w:left="4320" w:hanging="180"/>
      </w:pPr>
      <w:rPr>
        <w:rFonts w:cs="Times New Roman"/>
      </w:rPr>
    </w:lvl>
    <w:lvl w:ilvl="6" w:tplc="E340AEF2">
      <w:start w:val="1"/>
      <w:numFmt w:val="decimal"/>
      <w:lvlText w:val="%7."/>
      <w:lvlJc w:val="left"/>
      <w:pPr>
        <w:tabs>
          <w:tab w:val="num" w:pos="5040"/>
        </w:tabs>
        <w:ind w:left="5040" w:hanging="360"/>
      </w:pPr>
      <w:rPr>
        <w:rFonts w:cs="Times New Roman"/>
      </w:rPr>
    </w:lvl>
    <w:lvl w:ilvl="7" w:tplc="10A85658">
      <w:start w:val="1"/>
      <w:numFmt w:val="lowerLetter"/>
      <w:lvlText w:val="%8."/>
      <w:lvlJc w:val="left"/>
      <w:pPr>
        <w:tabs>
          <w:tab w:val="num" w:pos="5760"/>
        </w:tabs>
        <w:ind w:left="5760" w:hanging="360"/>
      </w:pPr>
      <w:rPr>
        <w:rFonts w:cs="Times New Roman"/>
      </w:rPr>
    </w:lvl>
    <w:lvl w:ilvl="8" w:tplc="04A0F150">
      <w:start w:val="1"/>
      <w:numFmt w:val="lowerRoman"/>
      <w:lvlText w:val="%9."/>
      <w:lvlJc w:val="right"/>
      <w:pPr>
        <w:tabs>
          <w:tab w:val="num" w:pos="6480"/>
        </w:tabs>
        <w:ind w:left="6480" w:hanging="180"/>
      </w:pPr>
      <w:rPr>
        <w:rFonts w:cs="Times New Roman"/>
      </w:rPr>
    </w:lvl>
  </w:abstractNum>
  <w:abstractNum w:abstractNumId="11" w15:restartNumberingAfterBreak="0">
    <w:nsid w:val="1F0A6C48"/>
    <w:multiLevelType w:val="hybridMultilevel"/>
    <w:tmpl w:val="99B8CF6E"/>
    <w:lvl w:ilvl="0" w:tplc="36942602">
      <w:start w:val="1"/>
      <w:numFmt w:val="decimal"/>
      <w:lvlText w:val="%1."/>
      <w:lvlJc w:val="left"/>
      <w:pPr>
        <w:tabs>
          <w:tab w:val="num" w:pos="720"/>
        </w:tabs>
        <w:ind w:left="720" w:hanging="360"/>
      </w:pPr>
    </w:lvl>
    <w:lvl w:ilvl="1" w:tplc="9514995A">
      <w:start w:val="1"/>
      <w:numFmt w:val="lowerLetter"/>
      <w:lvlText w:val="%2."/>
      <w:lvlJc w:val="left"/>
      <w:pPr>
        <w:tabs>
          <w:tab w:val="num" w:pos="1440"/>
        </w:tabs>
        <w:ind w:left="1440" w:hanging="360"/>
      </w:pPr>
    </w:lvl>
    <w:lvl w:ilvl="2" w:tplc="7C6A5DCA">
      <w:start w:val="1"/>
      <w:numFmt w:val="lowerRoman"/>
      <w:lvlText w:val="%3."/>
      <w:lvlJc w:val="right"/>
      <w:pPr>
        <w:tabs>
          <w:tab w:val="num" w:pos="2160"/>
        </w:tabs>
        <w:ind w:left="2160" w:hanging="180"/>
      </w:pPr>
    </w:lvl>
    <w:lvl w:ilvl="3" w:tplc="611AB17A">
      <w:start w:val="1"/>
      <w:numFmt w:val="decimal"/>
      <w:lvlText w:val="%4."/>
      <w:lvlJc w:val="left"/>
      <w:pPr>
        <w:tabs>
          <w:tab w:val="num" w:pos="2880"/>
        </w:tabs>
        <w:ind w:left="2880" w:hanging="360"/>
      </w:pPr>
    </w:lvl>
    <w:lvl w:ilvl="4" w:tplc="4B42B79E">
      <w:start w:val="1"/>
      <w:numFmt w:val="lowerLetter"/>
      <w:lvlText w:val="%5."/>
      <w:lvlJc w:val="left"/>
      <w:pPr>
        <w:tabs>
          <w:tab w:val="num" w:pos="3600"/>
        </w:tabs>
        <w:ind w:left="3600" w:hanging="360"/>
      </w:pPr>
    </w:lvl>
    <w:lvl w:ilvl="5" w:tplc="B6B27C3C">
      <w:start w:val="1"/>
      <w:numFmt w:val="lowerRoman"/>
      <w:lvlText w:val="%6."/>
      <w:lvlJc w:val="right"/>
      <w:pPr>
        <w:tabs>
          <w:tab w:val="num" w:pos="4320"/>
        </w:tabs>
        <w:ind w:left="4320" w:hanging="180"/>
      </w:pPr>
    </w:lvl>
    <w:lvl w:ilvl="6" w:tplc="88B64B64">
      <w:start w:val="1"/>
      <w:numFmt w:val="decimal"/>
      <w:lvlText w:val="%7."/>
      <w:lvlJc w:val="left"/>
      <w:pPr>
        <w:tabs>
          <w:tab w:val="num" w:pos="5040"/>
        </w:tabs>
        <w:ind w:left="5040" w:hanging="360"/>
      </w:pPr>
    </w:lvl>
    <w:lvl w:ilvl="7" w:tplc="A2922BB0">
      <w:start w:val="1"/>
      <w:numFmt w:val="lowerLetter"/>
      <w:lvlText w:val="%8."/>
      <w:lvlJc w:val="left"/>
      <w:pPr>
        <w:tabs>
          <w:tab w:val="num" w:pos="5760"/>
        </w:tabs>
        <w:ind w:left="5760" w:hanging="360"/>
      </w:pPr>
    </w:lvl>
    <w:lvl w:ilvl="8" w:tplc="8E0ABEF0">
      <w:start w:val="1"/>
      <w:numFmt w:val="lowerRoman"/>
      <w:lvlText w:val="%9."/>
      <w:lvlJc w:val="right"/>
      <w:pPr>
        <w:tabs>
          <w:tab w:val="num" w:pos="6480"/>
        </w:tabs>
        <w:ind w:left="6480" w:hanging="180"/>
      </w:pPr>
    </w:lvl>
  </w:abstractNum>
  <w:abstractNum w:abstractNumId="12" w15:restartNumberingAfterBreak="0">
    <w:nsid w:val="21661034"/>
    <w:multiLevelType w:val="hybridMultilevel"/>
    <w:tmpl w:val="BADC2A52"/>
    <w:lvl w:ilvl="0" w:tplc="18F6E924">
      <w:start w:val="1"/>
      <w:numFmt w:val="decimal"/>
      <w:lvlText w:val="%1)"/>
      <w:lvlJc w:val="left"/>
      <w:pPr>
        <w:ind w:left="720" w:hanging="360"/>
      </w:pPr>
    </w:lvl>
    <w:lvl w:ilvl="1" w:tplc="B186ECC4">
      <w:start w:val="1"/>
      <w:numFmt w:val="lowerLetter"/>
      <w:lvlText w:val="%2."/>
      <w:lvlJc w:val="left"/>
      <w:pPr>
        <w:ind w:left="1440" w:hanging="360"/>
      </w:pPr>
    </w:lvl>
    <w:lvl w:ilvl="2" w:tplc="C1661FA8">
      <w:start w:val="1"/>
      <w:numFmt w:val="lowerRoman"/>
      <w:lvlText w:val="%3."/>
      <w:lvlJc w:val="right"/>
      <w:pPr>
        <w:ind w:left="2160" w:hanging="180"/>
      </w:pPr>
    </w:lvl>
    <w:lvl w:ilvl="3" w:tplc="DBCA5390">
      <w:start w:val="1"/>
      <w:numFmt w:val="decimal"/>
      <w:lvlText w:val="%4."/>
      <w:lvlJc w:val="left"/>
      <w:pPr>
        <w:ind w:left="2880" w:hanging="360"/>
      </w:pPr>
    </w:lvl>
    <w:lvl w:ilvl="4" w:tplc="3AEA6C40">
      <w:start w:val="1"/>
      <w:numFmt w:val="lowerLetter"/>
      <w:lvlText w:val="%5."/>
      <w:lvlJc w:val="left"/>
      <w:pPr>
        <w:ind w:left="3600" w:hanging="360"/>
      </w:pPr>
    </w:lvl>
    <w:lvl w:ilvl="5" w:tplc="444A4BAA">
      <w:start w:val="1"/>
      <w:numFmt w:val="lowerRoman"/>
      <w:lvlText w:val="%6."/>
      <w:lvlJc w:val="right"/>
      <w:pPr>
        <w:ind w:left="4320" w:hanging="180"/>
      </w:pPr>
    </w:lvl>
    <w:lvl w:ilvl="6" w:tplc="171293BA">
      <w:start w:val="1"/>
      <w:numFmt w:val="decimal"/>
      <w:lvlText w:val="%7."/>
      <w:lvlJc w:val="left"/>
      <w:pPr>
        <w:ind w:left="5040" w:hanging="360"/>
      </w:pPr>
    </w:lvl>
    <w:lvl w:ilvl="7" w:tplc="E5429480">
      <w:start w:val="1"/>
      <w:numFmt w:val="lowerLetter"/>
      <w:lvlText w:val="%8."/>
      <w:lvlJc w:val="left"/>
      <w:pPr>
        <w:ind w:left="5760" w:hanging="360"/>
      </w:pPr>
    </w:lvl>
    <w:lvl w:ilvl="8" w:tplc="7A10146C">
      <w:start w:val="1"/>
      <w:numFmt w:val="lowerRoman"/>
      <w:lvlText w:val="%9."/>
      <w:lvlJc w:val="right"/>
      <w:pPr>
        <w:ind w:left="6480" w:hanging="180"/>
      </w:pPr>
    </w:lvl>
  </w:abstractNum>
  <w:abstractNum w:abstractNumId="13" w15:restartNumberingAfterBreak="0">
    <w:nsid w:val="27D126AF"/>
    <w:multiLevelType w:val="hybridMultilevel"/>
    <w:tmpl w:val="6B2A8DA8"/>
    <w:lvl w:ilvl="0" w:tplc="C7EAD006">
      <w:numFmt w:val="none"/>
      <w:lvlText w:val=""/>
      <w:lvlJc w:val="left"/>
      <w:pPr>
        <w:tabs>
          <w:tab w:val="num" w:pos="360"/>
        </w:tabs>
      </w:pPr>
    </w:lvl>
    <w:lvl w:ilvl="1" w:tplc="EECE1920">
      <w:start w:val="1"/>
      <w:numFmt w:val="lowerLetter"/>
      <w:lvlText w:val="%2."/>
      <w:lvlJc w:val="left"/>
      <w:pPr>
        <w:ind w:left="1440" w:hanging="360"/>
      </w:pPr>
    </w:lvl>
    <w:lvl w:ilvl="2" w:tplc="386AA96A">
      <w:start w:val="1"/>
      <w:numFmt w:val="lowerRoman"/>
      <w:lvlText w:val="%3."/>
      <w:lvlJc w:val="right"/>
      <w:pPr>
        <w:ind w:left="2160" w:hanging="180"/>
      </w:pPr>
    </w:lvl>
    <w:lvl w:ilvl="3" w:tplc="E4A420B8">
      <w:start w:val="1"/>
      <w:numFmt w:val="decimal"/>
      <w:lvlText w:val="%4."/>
      <w:lvlJc w:val="left"/>
      <w:pPr>
        <w:ind w:left="2880" w:hanging="360"/>
      </w:pPr>
    </w:lvl>
    <w:lvl w:ilvl="4" w:tplc="8E7009C6">
      <w:start w:val="1"/>
      <w:numFmt w:val="lowerLetter"/>
      <w:lvlText w:val="%5."/>
      <w:lvlJc w:val="left"/>
      <w:pPr>
        <w:ind w:left="3600" w:hanging="360"/>
      </w:pPr>
    </w:lvl>
    <w:lvl w:ilvl="5" w:tplc="6E5AD540">
      <w:start w:val="1"/>
      <w:numFmt w:val="lowerRoman"/>
      <w:lvlText w:val="%6."/>
      <w:lvlJc w:val="right"/>
      <w:pPr>
        <w:ind w:left="4320" w:hanging="180"/>
      </w:pPr>
    </w:lvl>
    <w:lvl w:ilvl="6" w:tplc="B4B87DA2">
      <w:start w:val="1"/>
      <w:numFmt w:val="decimal"/>
      <w:lvlText w:val="%7."/>
      <w:lvlJc w:val="left"/>
      <w:pPr>
        <w:ind w:left="5040" w:hanging="360"/>
      </w:pPr>
    </w:lvl>
    <w:lvl w:ilvl="7" w:tplc="2B52731A">
      <w:start w:val="1"/>
      <w:numFmt w:val="lowerLetter"/>
      <w:lvlText w:val="%8."/>
      <w:lvlJc w:val="left"/>
      <w:pPr>
        <w:ind w:left="5760" w:hanging="360"/>
      </w:pPr>
    </w:lvl>
    <w:lvl w:ilvl="8" w:tplc="2438D556">
      <w:start w:val="1"/>
      <w:numFmt w:val="lowerRoman"/>
      <w:lvlText w:val="%9."/>
      <w:lvlJc w:val="right"/>
      <w:pPr>
        <w:ind w:left="6480" w:hanging="180"/>
      </w:pPr>
    </w:lvl>
  </w:abstractNum>
  <w:abstractNum w:abstractNumId="14" w15:restartNumberingAfterBreak="0">
    <w:nsid w:val="2A49666B"/>
    <w:multiLevelType w:val="hybridMultilevel"/>
    <w:tmpl w:val="C21A16E8"/>
    <w:lvl w:ilvl="0" w:tplc="1A78E242">
      <w:numFmt w:val="bullet"/>
      <w:lvlText w:val="-"/>
      <w:lvlJc w:val="left"/>
      <w:pPr>
        <w:tabs>
          <w:tab w:val="num" w:pos="720"/>
        </w:tabs>
        <w:ind w:left="720" w:hanging="360"/>
      </w:pPr>
      <w:rPr>
        <w:rFonts w:ascii="Times New Roman" w:eastAsia="Times New Roman" w:hAnsi="Times New Roman" w:cs="Times New Roman"/>
      </w:rPr>
    </w:lvl>
    <w:lvl w:ilvl="1" w:tplc="98CA1944">
      <w:start w:val="1"/>
      <w:numFmt w:val="decimal"/>
      <w:lvlText w:val="%2."/>
      <w:lvlJc w:val="left"/>
      <w:pPr>
        <w:tabs>
          <w:tab w:val="num" w:pos="1440"/>
        </w:tabs>
        <w:ind w:left="1440" w:hanging="360"/>
      </w:pPr>
    </w:lvl>
    <w:lvl w:ilvl="2" w:tplc="C046D7B0">
      <w:start w:val="1"/>
      <w:numFmt w:val="decimal"/>
      <w:lvlText w:val="%3."/>
      <w:lvlJc w:val="left"/>
      <w:pPr>
        <w:tabs>
          <w:tab w:val="num" w:pos="2160"/>
        </w:tabs>
        <w:ind w:left="2160" w:hanging="360"/>
      </w:pPr>
    </w:lvl>
    <w:lvl w:ilvl="3" w:tplc="F326847E">
      <w:start w:val="1"/>
      <w:numFmt w:val="decimal"/>
      <w:lvlText w:val="%4."/>
      <w:lvlJc w:val="left"/>
      <w:pPr>
        <w:tabs>
          <w:tab w:val="num" w:pos="2880"/>
        </w:tabs>
        <w:ind w:left="2880" w:hanging="360"/>
      </w:pPr>
    </w:lvl>
    <w:lvl w:ilvl="4" w:tplc="672C9B54">
      <w:start w:val="1"/>
      <w:numFmt w:val="decimal"/>
      <w:lvlText w:val="%5."/>
      <w:lvlJc w:val="left"/>
      <w:pPr>
        <w:tabs>
          <w:tab w:val="num" w:pos="3600"/>
        </w:tabs>
        <w:ind w:left="3600" w:hanging="360"/>
      </w:pPr>
    </w:lvl>
    <w:lvl w:ilvl="5" w:tplc="62500730">
      <w:start w:val="1"/>
      <w:numFmt w:val="decimal"/>
      <w:lvlText w:val="%6."/>
      <w:lvlJc w:val="left"/>
      <w:pPr>
        <w:tabs>
          <w:tab w:val="num" w:pos="4320"/>
        </w:tabs>
        <w:ind w:left="4320" w:hanging="360"/>
      </w:pPr>
    </w:lvl>
    <w:lvl w:ilvl="6" w:tplc="413E572C">
      <w:start w:val="1"/>
      <w:numFmt w:val="decimal"/>
      <w:lvlText w:val="%7."/>
      <w:lvlJc w:val="left"/>
      <w:pPr>
        <w:tabs>
          <w:tab w:val="num" w:pos="5040"/>
        </w:tabs>
        <w:ind w:left="5040" w:hanging="360"/>
      </w:pPr>
    </w:lvl>
    <w:lvl w:ilvl="7" w:tplc="9A4AAE2C">
      <w:start w:val="1"/>
      <w:numFmt w:val="decimal"/>
      <w:lvlText w:val="%8."/>
      <w:lvlJc w:val="left"/>
      <w:pPr>
        <w:tabs>
          <w:tab w:val="num" w:pos="5760"/>
        </w:tabs>
        <w:ind w:left="5760" w:hanging="360"/>
      </w:pPr>
    </w:lvl>
    <w:lvl w:ilvl="8" w:tplc="7A768094">
      <w:start w:val="1"/>
      <w:numFmt w:val="decimal"/>
      <w:lvlText w:val="%9."/>
      <w:lvlJc w:val="left"/>
      <w:pPr>
        <w:tabs>
          <w:tab w:val="num" w:pos="6480"/>
        </w:tabs>
        <w:ind w:left="6480" w:hanging="360"/>
      </w:pPr>
    </w:lvl>
  </w:abstractNum>
  <w:abstractNum w:abstractNumId="15" w15:restartNumberingAfterBreak="0">
    <w:nsid w:val="33061AB9"/>
    <w:multiLevelType w:val="multilevel"/>
    <w:tmpl w:val="C8B0AEDC"/>
    <w:lvl w:ilvl="0">
      <w:start w:val="1"/>
      <w:numFmt w:val="decimal"/>
      <w:lvlText w:val="1.%1."/>
      <w:lvlJc w:val="left"/>
      <w:rPr>
        <w:rFonts w:ascii="Arial" w:hAnsi="Arial" w:cs="Arial"/>
        <w:b w:val="0"/>
        <w:bCs w:val="0"/>
        <w:i w:val="0"/>
        <w:iCs w:val="0"/>
        <w:smallCaps w:val="0"/>
        <w:strike w:val="0"/>
        <w:color w:val="000000"/>
        <w:spacing w:val="0"/>
        <w:position w:val="0"/>
        <w:sz w:val="24"/>
        <w:szCs w:val="24"/>
        <w:u w:val="none"/>
      </w:rPr>
    </w:lvl>
    <w:lvl w:ilvl="1">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2">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3">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4">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5">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6">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7">
      <w:start w:val="1"/>
      <w:numFmt w:val="decimal"/>
      <w:lvlText w:val="1.%1."/>
      <w:lvlJc w:val="left"/>
      <w:rPr>
        <w:rFonts w:ascii="Arial" w:hAnsi="Arial" w:cs="Arial"/>
        <w:b w:val="0"/>
        <w:bCs w:val="0"/>
        <w:i w:val="0"/>
        <w:iCs w:val="0"/>
        <w:smallCaps w:val="0"/>
        <w:strike w:val="0"/>
        <w:color w:val="000000"/>
        <w:spacing w:val="0"/>
        <w:position w:val="0"/>
        <w:sz w:val="22"/>
        <w:szCs w:val="22"/>
        <w:u w:val="none"/>
      </w:rPr>
    </w:lvl>
    <w:lvl w:ilvl="8">
      <w:start w:val="1"/>
      <w:numFmt w:val="decimal"/>
      <w:lvlText w:val="1.%1."/>
      <w:lvlJc w:val="left"/>
      <w:rPr>
        <w:rFonts w:ascii="Arial" w:hAnsi="Arial" w:cs="Arial"/>
        <w:b w:val="0"/>
        <w:bCs w:val="0"/>
        <w:i w:val="0"/>
        <w:iCs w:val="0"/>
        <w:smallCaps w:val="0"/>
        <w:strike w:val="0"/>
        <w:color w:val="000000"/>
        <w:spacing w:val="0"/>
        <w:position w:val="0"/>
        <w:sz w:val="22"/>
        <w:szCs w:val="22"/>
        <w:u w:val="none"/>
      </w:rPr>
    </w:lvl>
  </w:abstractNum>
  <w:abstractNum w:abstractNumId="16" w15:restartNumberingAfterBreak="0">
    <w:nsid w:val="348810DC"/>
    <w:multiLevelType w:val="hybridMultilevel"/>
    <w:tmpl w:val="EB40AFF6"/>
    <w:lvl w:ilvl="0" w:tplc="11D6A164">
      <w:start w:val="1"/>
      <w:numFmt w:val="decimal"/>
      <w:lvlText w:val="%1."/>
      <w:lvlJc w:val="left"/>
      <w:pPr>
        <w:tabs>
          <w:tab w:val="num" w:pos="720"/>
        </w:tabs>
        <w:ind w:left="720" w:hanging="360"/>
      </w:pPr>
    </w:lvl>
    <w:lvl w:ilvl="1" w:tplc="0FDE0FBE">
      <w:start w:val="1"/>
      <w:numFmt w:val="lowerLetter"/>
      <w:lvlText w:val="%2."/>
      <w:lvlJc w:val="left"/>
      <w:pPr>
        <w:tabs>
          <w:tab w:val="num" w:pos="1440"/>
        </w:tabs>
        <w:ind w:left="1440" w:hanging="360"/>
      </w:pPr>
    </w:lvl>
    <w:lvl w:ilvl="2" w:tplc="681678C4">
      <w:start w:val="1"/>
      <w:numFmt w:val="lowerRoman"/>
      <w:lvlText w:val="%3."/>
      <w:lvlJc w:val="right"/>
      <w:pPr>
        <w:tabs>
          <w:tab w:val="num" w:pos="2160"/>
        </w:tabs>
        <w:ind w:left="2160" w:hanging="180"/>
      </w:pPr>
    </w:lvl>
    <w:lvl w:ilvl="3" w:tplc="68BEDB36">
      <w:start w:val="1"/>
      <w:numFmt w:val="decimal"/>
      <w:lvlText w:val="%4."/>
      <w:lvlJc w:val="left"/>
      <w:pPr>
        <w:tabs>
          <w:tab w:val="num" w:pos="2880"/>
        </w:tabs>
        <w:ind w:left="2880" w:hanging="360"/>
      </w:pPr>
    </w:lvl>
    <w:lvl w:ilvl="4" w:tplc="3BC43426">
      <w:start w:val="1"/>
      <w:numFmt w:val="lowerLetter"/>
      <w:lvlText w:val="%5."/>
      <w:lvlJc w:val="left"/>
      <w:pPr>
        <w:tabs>
          <w:tab w:val="num" w:pos="3600"/>
        </w:tabs>
        <w:ind w:left="3600" w:hanging="360"/>
      </w:pPr>
    </w:lvl>
    <w:lvl w:ilvl="5" w:tplc="1E98F710">
      <w:start w:val="1"/>
      <w:numFmt w:val="lowerRoman"/>
      <w:lvlText w:val="%6."/>
      <w:lvlJc w:val="right"/>
      <w:pPr>
        <w:tabs>
          <w:tab w:val="num" w:pos="4320"/>
        </w:tabs>
        <w:ind w:left="4320" w:hanging="180"/>
      </w:pPr>
    </w:lvl>
    <w:lvl w:ilvl="6" w:tplc="BF3011A6">
      <w:start w:val="1"/>
      <w:numFmt w:val="decimal"/>
      <w:lvlText w:val="%7."/>
      <w:lvlJc w:val="left"/>
      <w:pPr>
        <w:tabs>
          <w:tab w:val="num" w:pos="5040"/>
        </w:tabs>
        <w:ind w:left="5040" w:hanging="360"/>
      </w:pPr>
    </w:lvl>
    <w:lvl w:ilvl="7" w:tplc="9252C96C">
      <w:start w:val="1"/>
      <w:numFmt w:val="lowerLetter"/>
      <w:lvlText w:val="%8."/>
      <w:lvlJc w:val="left"/>
      <w:pPr>
        <w:tabs>
          <w:tab w:val="num" w:pos="5760"/>
        </w:tabs>
        <w:ind w:left="5760" w:hanging="360"/>
      </w:pPr>
    </w:lvl>
    <w:lvl w:ilvl="8" w:tplc="DFB479BC">
      <w:start w:val="1"/>
      <w:numFmt w:val="lowerRoman"/>
      <w:lvlText w:val="%9."/>
      <w:lvlJc w:val="right"/>
      <w:pPr>
        <w:tabs>
          <w:tab w:val="num" w:pos="6480"/>
        </w:tabs>
        <w:ind w:left="6480" w:hanging="180"/>
      </w:pPr>
    </w:lvl>
  </w:abstractNum>
  <w:abstractNum w:abstractNumId="17" w15:restartNumberingAfterBreak="0">
    <w:nsid w:val="3B4F7C28"/>
    <w:multiLevelType w:val="hybridMultilevel"/>
    <w:tmpl w:val="D44ABFD4"/>
    <w:lvl w:ilvl="0" w:tplc="D6F2A906">
      <w:start w:val="1"/>
      <w:numFmt w:val="decimal"/>
      <w:lvlText w:val="%1."/>
      <w:lvlJc w:val="left"/>
      <w:pPr>
        <w:tabs>
          <w:tab w:val="num" w:pos="720"/>
        </w:tabs>
        <w:ind w:left="720" w:hanging="360"/>
      </w:pPr>
    </w:lvl>
    <w:lvl w:ilvl="1" w:tplc="F0AC9300">
      <w:start w:val="1"/>
      <w:numFmt w:val="lowerLetter"/>
      <w:lvlText w:val="%2."/>
      <w:lvlJc w:val="left"/>
      <w:pPr>
        <w:tabs>
          <w:tab w:val="num" w:pos="1440"/>
        </w:tabs>
        <w:ind w:left="1440" w:hanging="360"/>
      </w:pPr>
    </w:lvl>
    <w:lvl w:ilvl="2" w:tplc="02327916">
      <w:start w:val="1"/>
      <w:numFmt w:val="lowerRoman"/>
      <w:lvlText w:val="%3."/>
      <w:lvlJc w:val="right"/>
      <w:pPr>
        <w:tabs>
          <w:tab w:val="num" w:pos="2160"/>
        </w:tabs>
        <w:ind w:left="2160" w:hanging="180"/>
      </w:pPr>
    </w:lvl>
    <w:lvl w:ilvl="3" w:tplc="C30ADB6E">
      <w:start w:val="1"/>
      <w:numFmt w:val="decimal"/>
      <w:lvlText w:val="%4."/>
      <w:lvlJc w:val="left"/>
      <w:pPr>
        <w:tabs>
          <w:tab w:val="num" w:pos="2880"/>
        </w:tabs>
        <w:ind w:left="2880" w:hanging="360"/>
      </w:pPr>
    </w:lvl>
    <w:lvl w:ilvl="4" w:tplc="9FF278AA">
      <w:start w:val="1"/>
      <w:numFmt w:val="lowerLetter"/>
      <w:lvlText w:val="%5."/>
      <w:lvlJc w:val="left"/>
      <w:pPr>
        <w:tabs>
          <w:tab w:val="num" w:pos="3600"/>
        </w:tabs>
        <w:ind w:left="3600" w:hanging="360"/>
      </w:pPr>
    </w:lvl>
    <w:lvl w:ilvl="5" w:tplc="8F6CA740">
      <w:start w:val="1"/>
      <w:numFmt w:val="lowerRoman"/>
      <w:lvlText w:val="%6."/>
      <w:lvlJc w:val="right"/>
      <w:pPr>
        <w:tabs>
          <w:tab w:val="num" w:pos="4320"/>
        </w:tabs>
        <w:ind w:left="4320" w:hanging="180"/>
      </w:pPr>
    </w:lvl>
    <w:lvl w:ilvl="6" w:tplc="DF90549C">
      <w:start w:val="1"/>
      <w:numFmt w:val="decimal"/>
      <w:lvlText w:val="%7."/>
      <w:lvlJc w:val="left"/>
      <w:pPr>
        <w:tabs>
          <w:tab w:val="num" w:pos="5040"/>
        </w:tabs>
        <w:ind w:left="5040" w:hanging="360"/>
      </w:pPr>
    </w:lvl>
    <w:lvl w:ilvl="7" w:tplc="59DCEA32">
      <w:start w:val="1"/>
      <w:numFmt w:val="lowerLetter"/>
      <w:lvlText w:val="%8."/>
      <w:lvlJc w:val="left"/>
      <w:pPr>
        <w:tabs>
          <w:tab w:val="num" w:pos="5760"/>
        </w:tabs>
        <w:ind w:left="5760" w:hanging="360"/>
      </w:pPr>
    </w:lvl>
    <w:lvl w:ilvl="8" w:tplc="4678C608">
      <w:start w:val="1"/>
      <w:numFmt w:val="lowerRoman"/>
      <w:lvlText w:val="%9."/>
      <w:lvlJc w:val="right"/>
      <w:pPr>
        <w:tabs>
          <w:tab w:val="num" w:pos="6480"/>
        </w:tabs>
        <w:ind w:left="6480" w:hanging="180"/>
      </w:pPr>
    </w:lvl>
  </w:abstractNum>
  <w:abstractNum w:abstractNumId="18" w15:restartNumberingAfterBreak="0">
    <w:nsid w:val="3B736407"/>
    <w:multiLevelType w:val="multilevel"/>
    <w:tmpl w:val="DA74283E"/>
    <w:lvl w:ilvl="0">
      <w:start w:val="1"/>
      <w:numFmt w:val="decimal"/>
      <w:lvlText w:val="%1."/>
      <w:lvlJc w:val="left"/>
      <w:pPr>
        <w:ind w:left="3540" w:hanging="360"/>
      </w:pPr>
    </w:lvl>
    <w:lvl w:ilvl="1">
      <w:start w:val="1"/>
      <w:numFmt w:val="decimal"/>
      <w:lvlText w:val="%1.%2."/>
      <w:lvlJc w:val="left"/>
      <w:pPr>
        <w:ind w:left="3600" w:hanging="420"/>
      </w:pPr>
    </w:lvl>
    <w:lvl w:ilvl="2">
      <w:start w:val="1"/>
      <w:numFmt w:val="decimal"/>
      <w:lvlText w:val="%1.%2.%3."/>
      <w:lvlJc w:val="left"/>
      <w:pPr>
        <w:ind w:left="3900" w:hanging="720"/>
      </w:pPr>
    </w:lvl>
    <w:lvl w:ilvl="3">
      <w:start w:val="1"/>
      <w:numFmt w:val="decimal"/>
      <w:lvlText w:val="%1.%2.%3.%4."/>
      <w:lvlJc w:val="left"/>
      <w:pPr>
        <w:ind w:left="3900" w:hanging="720"/>
      </w:pPr>
    </w:lvl>
    <w:lvl w:ilvl="4">
      <w:start w:val="1"/>
      <w:numFmt w:val="decimal"/>
      <w:lvlText w:val="%1.%2.%3.%4.%5."/>
      <w:lvlJc w:val="left"/>
      <w:pPr>
        <w:ind w:left="4260" w:hanging="1080"/>
      </w:pPr>
    </w:lvl>
    <w:lvl w:ilvl="5">
      <w:start w:val="1"/>
      <w:numFmt w:val="decimal"/>
      <w:lvlText w:val="%1.%2.%3.%4.%5.%6."/>
      <w:lvlJc w:val="left"/>
      <w:pPr>
        <w:ind w:left="4260" w:hanging="1080"/>
      </w:pPr>
    </w:lvl>
    <w:lvl w:ilvl="6">
      <w:start w:val="1"/>
      <w:numFmt w:val="decimal"/>
      <w:lvlText w:val="%1.%2.%3.%4.%5.%6.%7."/>
      <w:lvlJc w:val="left"/>
      <w:pPr>
        <w:ind w:left="4620" w:hanging="1440"/>
      </w:pPr>
    </w:lvl>
    <w:lvl w:ilvl="7">
      <w:start w:val="1"/>
      <w:numFmt w:val="decimal"/>
      <w:lvlText w:val="%1.%2.%3.%4.%5.%6.%7.%8."/>
      <w:lvlJc w:val="left"/>
      <w:pPr>
        <w:ind w:left="4620" w:hanging="1440"/>
      </w:pPr>
    </w:lvl>
    <w:lvl w:ilvl="8">
      <w:start w:val="1"/>
      <w:numFmt w:val="decimal"/>
      <w:lvlText w:val="%1.%2.%3.%4.%5.%6.%7.%8.%9."/>
      <w:lvlJc w:val="left"/>
      <w:pPr>
        <w:ind w:left="4980" w:hanging="1800"/>
      </w:pPr>
    </w:lvl>
  </w:abstractNum>
  <w:abstractNum w:abstractNumId="19" w15:restartNumberingAfterBreak="0">
    <w:nsid w:val="3DF1780E"/>
    <w:multiLevelType w:val="hybridMultilevel"/>
    <w:tmpl w:val="11DA167E"/>
    <w:lvl w:ilvl="0" w:tplc="31D4E7F2">
      <w:start w:val="1"/>
      <w:numFmt w:val="decimal"/>
      <w:lvlText w:val="%1."/>
      <w:lvlJc w:val="left"/>
      <w:pPr>
        <w:ind w:left="3338" w:hanging="360"/>
      </w:pPr>
    </w:lvl>
    <w:lvl w:ilvl="1" w:tplc="AADE901A">
      <w:start w:val="1"/>
      <w:numFmt w:val="decimal"/>
      <w:lvlText w:val="%2."/>
      <w:lvlJc w:val="left"/>
      <w:pPr>
        <w:ind w:left="3698" w:hanging="360"/>
      </w:pPr>
    </w:lvl>
    <w:lvl w:ilvl="2" w:tplc="B764E7EE">
      <w:start w:val="1"/>
      <w:numFmt w:val="decimal"/>
      <w:lvlText w:val="%3."/>
      <w:lvlJc w:val="left"/>
      <w:pPr>
        <w:ind w:left="4058" w:hanging="360"/>
      </w:pPr>
    </w:lvl>
    <w:lvl w:ilvl="3" w:tplc="3B827412">
      <w:start w:val="1"/>
      <w:numFmt w:val="decimal"/>
      <w:lvlText w:val="%4."/>
      <w:lvlJc w:val="left"/>
      <w:pPr>
        <w:ind w:left="4418" w:hanging="360"/>
      </w:pPr>
    </w:lvl>
    <w:lvl w:ilvl="4" w:tplc="4B521F7A">
      <w:start w:val="1"/>
      <w:numFmt w:val="decimal"/>
      <w:lvlText w:val="%5."/>
      <w:lvlJc w:val="left"/>
      <w:pPr>
        <w:ind w:left="4778" w:hanging="360"/>
      </w:pPr>
    </w:lvl>
    <w:lvl w:ilvl="5" w:tplc="E0769FD4">
      <w:start w:val="1"/>
      <w:numFmt w:val="decimal"/>
      <w:lvlText w:val="%6."/>
      <w:lvlJc w:val="left"/>
      <w:pPr>
        <w:ind w:left="5138" w:hanging="360"/>
      </w:pPr>
    </w:lvl>
    <w:lvl w:ilvl="6" w:tplc="36223FE6">
      <w:start w:val="1"/>
      <w:numFmt w:val="decimal"/>
      <w:lvlText w:val="%7."/>
      <w:lvlJc w:val="left"/>
      <w:pPr>
        <w:ind w:left="5498" w:hanging="360"/>
      </w:pPr>
    </w:lvl>
    <w:lvl w:ilvl="7" w:tplc="DD080B48">
      <w:start w:val="1"/>
      <w:numFmt w:val="decimal"/>
      <w:lvlText w:val="%8."/>
      <w:lvlJc w:val="left"/>
      <w:pPr>
        <w:ind w:left="5858" w:hanging="360"/>
      </w:pPr>
    </w:lvl>
    <w:lvl w:ilvl="8" w:tplc="4DD6A266">
      <w:start w:val="1"/>
      <w:numFmt w:val="decimal"/>
      <w:lvlText w:val="%9."/>
      <w:lvlJc w:val="left"/>
      <w:pPr>
        <w:ind w:left="6218" w:hanging="360"/>
      </w:pPr>
    </w:lvl>
  </w:abstractNum>
  <w:abstractNum w:abstractNumId="20" w15:restartNumberingAfterBreak="0">
    <w:nsid w:val="408C7720"/>
    <w:multiLevelType w:val="hybridMultilevel"/>
    <w:tmpl w:val="B6648ADE"/>
    <w:lvl w:ilvl="0" w:tplc="EACC5CE6">
      <w:start w:val="1"/>
      <w:numFmt w:val="decimal"/>
      <w:lvlText w:val="%1."/>
      <w:lvlJc w:val="left"/>
      <w:pPr>
        <w:ind w:left="720" w:hanging="360"/>
      </w:pPr>
    </w:lvl>
    <w:lvl w:ilvl="1" w:tplc="52CAA86E">
      <w:start w:val="1"/>
      <w:numFmt w:val="lowerLetter"/>
      <w:lvlText w:val="%2."/>
      <w:lvlJc w:val="left"/>
      <w:pPr>
        <w:ind w:left="1440" w:hanging="360"/>
      </w:pPr>
    </w:lvl>
    <w:lvl w:ilvl="2" w:tplc="01A8F1BC">
      <w:start w:val="1"/>
      <w:numFmt w:val="lowerRoman"/>
      <w:lvlText w:val="%3."/>
      <w:lvlJc w:val="right"/>
      <w:pPr>
        <w:ind w:left="2160" w:hanging="180"/>
      </w:pPr>
    </w:lvl>
    <w:lvl w:ilvl="3" w:tplc="3A44AF38">
      <w:start w:val="1"/>
      <w:numFmt w:val="decimal"/>
      <w:lvlText w:val="%4."/>
      <w:lvlJc w:val="left"/>
      <w:pPr>
        <w:ind w:left="2880" w:hanging="360"/>
      </w:pPr>
    </w:lvl>
    <w:lvl w:ilvl="4" w:tplc="9E4A0100">
      <w:start w:val="1"/>
      <w:numFmt w:val="lowerLetter"/>
      <w:lvlText w:val="%5."/>
      <w:lvlJc w:val="left"/>
      <w:pPr>
        <w:ind w:left="3600" w:hanging="360"/>
      </w:pPr>
    </w:lvl>
    <w:lvl w:ilvl="5" w:tplc="C94CE040">
      <w:start w:val="1"/>
      <w:numFmt w:val="lowerRoman"/>
      <w:lvlText w:val="%6."/>
      <w:lvlJc w:val="right"/>
      <w:pPr>
        <w:ind w:left="4320" w:hanging="180"/>
      </w:pPr>
    </w:lvl>
    <w:lvl w:ilvl="6" w:tplc="B6347B62">
      <w:start w:val="1"/>
      <w:numFmt w:val="decimal"/>
      <w:lvlText w:val="%7."/>
      <w:lvlJc w:val="left"/>
      <w:pPr>
        <w:ind w:left="5040" w:hanging="360"/>
      </w:pPr>
    </w:lvl>
    <w:lvl w:ilvl="7" w:tplc="D0225D70">
      <w:start w:val="1"/>
      <w:numFmt w:val="lowerLetter"/>
      <w:lvlText w:val="%8."/>
      <w:lvlJc w:val="left"/>
      <w:pPr>
        <w:ind w:left="5760" w:hanging="360"/>
      </w:pPr>
    </w:lvl>
    <w:lvl w:ilvl="8" w:tplc="002ABC2E">
      <w:start w:val="1"/>
      <w:numFmt w:val="lowerRoman"/>
      <w:lvlText w:val="%9."/>
      <w:lvlJc w:val="right"/>
      <w:pPr>
        <w:ind w:left="6480" w:hanging="180"/>
      </w:pPr>
    </w:lvl>
  </w:abstractNum>
  <w:abstractNum w:abstractNumId="21" w15:restartNumberingAfterBreak="0">
    <w:nsid w:val="46D10CB2"/>
    <w:multiLevelType w:val="hybridMultilevel"/>
    <w:tmpl w:val="90F47F7E"/>
    <w:lvl w:ilvl="0" w:tplc="81086D78">
      <w:start w:val="1"/>
      <w:numFmt w:val="decimal"/>
      <w:lvlText w:val="%1)"/>
      <w:lvlJc w:val="left"/>
      <w:pPr>
        <w:tabs>
          <w:tab w:val="num" w:pos="900"/>
        </w:tabs>
        <w:ind w:left="900" w:hanging="360"/>
      </w:pPr>
    </w:lvl>
    <w:lvl w:ilvl="1" w:tplc="1A44E7CC">
      <w:start w:val="1"/>
      <w:numFmt w:val="bullet"/>
      <w:lvlText w:val="o"/>
      <w:lvlJc w:val="left"/>
      <w:pPr>
        <w:ind w:left="1440" w:hanging="360"/>
      </w:pPr>
      <w:rPr>
        <w:rFonts w:ascii="Courier New" w:eastAsia="Courier New" w:hAnsi="Courier New" w:cs="Courier New" w:hint="default"/>
      </w:rPr>
    </w:lvl>
    <w:lvl w:ilvl="2" w:tplc="274C0CEE">
      <w:start w:val="1"/>
      <w:numFmt w:val="bullet"/>
      <w:lvlText w:val="§"/>
      <w:lvlJc w:val="left"/>
      <w:pPr>
        <w:ind w:left="2160" w:hanging="360"/>
      </w:pPr>
      <w:rPr>
        <w:rFonts w:ascii="Wingdings" w:eastAsia="Wingdings" w:hAnsi="Wingdings" w:cs="Wingdings" w:hint="default"/>
      </w:rPr>
    </w:lvl>
    <w:lvl w:ilvl="3" w:tplc="7046B7D4">
      <w:start w:val="1"/>
      <w:numFmt w:val="bullet"/>
      <w:lvlText w:val="·"/>
      <w:lvlJc w:val="left"/>
      <w:pPr>
        <w:ind w:left="2880" w:hanging="360"/>
      </w:pPr>
      <w:rPr>
        <w:rFonts w:ascii="Symbol" w:eastAsia="Symbol" w:hAnsi="Symbol" w:cs="Symbol" w:hint="default"/>
      </w:rPr>
    </w:lvl>
    <w:lvl w:ilvl="4" w:tplc="AE00D4E8">
      <w:start w:val="1"/>
      <w:numFmt w:val="bullet"/>
      <w:lvlText w:val="o"/>
      <w:lvlJc w:val="left"/>
      <w:pPr>
        <w:ind w:left="3600" w:hanging="360"/>
      </w:pPr>
      <w:rPr>
        <w:rFonts w:ascii="Courier New" w:eastAsia="Courier New" w:hAnsi="Courier New" w:cs="Courier New" w:hint="default"/>
      </w:rPr>
    </w:lvl>
    <w:lvl w:ilvl="5" w:tplc="64D84EA8">
      <w:start w:val="1"/>
      <w:numFmt w:val="bullet"/>
      <w:lvlText w:val="§"/>
      <w:lvlJc w:val="left"/>
      <w:pPr>
        <w:ind w:left="4320" w:hanging="360"/>
      </w:pPr>
      <w:rPr>
        <w:rFonts w:ascii="Wingdings" w:eastAsia="Wingdings" w:hAnsi="Wingdings" w:cs="Wingdings" w:hint="default"/>
      </w:rPr>
    </w:lvl>
    <w:lvl w:ilvl="6" w:tplc="F3A4944E">
      <w:start w:val="1"/>
      <w:numFmt w:val="bullet"/>
      <w:lvlText w:val="·"/>
      <w:lvlJc w:val="left"/>
      <w:pPr>
        <w:ind w:left="5040" w:hanging="360"/>
      </w:pPr>
      <w:rPr>
        <w:rFonts w:ascii="Symbol" w:eastAsia="Symbol" w:hAnsi="Symbol" w:cs="Symbol" w:hint="default"/>
      </w:rPr>
    </w:lvl>
    <w:lvl w:ilvl="7" w:tplc="0E02C356">
      <w:start w:val="1"/>
      <w:numFmt w:val="bullet"/>
      <w:lvlText w:val="o"/>
      <w:lvlJc w:val="left"/>
      <w:pPr>
        <w:ind w:left="5760" w:hanging="360"/>
      </w:pPr>
      <w:rPr>
        <w:rFonts w:ascii="Courier New" w:eastAsia="Courier New" w:hAnsi="Courier New" w:cs="Courier New" w:hint="default"/>
      </w:rPr>
    </w:lvl>
    <w:lvl w:ilvl="8" w:tplc="4472227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7D864CD"/>
    <w:multiLevelType w:val="hybridMultilevel"/>
    <w:tmpl w:val="D1AE86C6"/>
    <w:lvl w:ilvl="0" w:tplc="E15AE374">
      <w:start w:val="1"/>
      <w:numFmt w:val="bullet"/>
      <w:lvlText w:val=""/>
      <w:lvlJc w:val="left"/>
      <w:pPr>
        <w:tabs>
          <w:tab w:val="num" w:pos="1260"/>
        </w:tabs>
        <w:ind w:left="1260" w:hanging="360"/>
      </w:pPr>
      <w:rPr>
        <w:rFonts w:ascii="Symbol" w:hAnsi="Symbol"/>
      </w:rPr>
    </w:lvl>
    <w:lvl w:ilvl="1" w:tplc="82601722">
      <w:start w:val="1"/>
      <w:numFmt w:val="bullet"/>
      <w:lvlText w:val="o"/>
      <w:lvlJc w:val="left"/>
      <w:pPr>
        <w:tabs>
          <w:tab w:val="num" w:pos="1980"/>
        </w:tabs>
        <w:ind w:left="1980" w:hanging="360"/>
      </w:pPr>
      <w:rPr>
        <w:rFonts w:ascii="Courier New" w:hAnsi="Courier New" w:cs="Courier New"/>
      </w:rPr>
    </w:lvl>
    <w:lvl w:ilvl="2" w:tplc="FCD40604">
      <w:start w:val="1"/>
      <w:numFmt w:val="bullet"/>
      <w:lvlText w:val=""/>
      <w:lvlJc w:val="left"/>
      <w:pPr>
        <w:tabs>
          <w:tab w:val="num" w:pos="2700"/>
        </w:tabs>
        <w:ind w:left="2700" w:hanging="360"/>
      </w:pPr>
      <w:rPr>
        <w:rFonts w:ascii="Wingdings" w:hAnsi="Wingdings"/>
      </w:rPr>
    </w:lvl>
    <w:lvl w:ilvl="3" w:tplc="0240A73A">
      <w:start w:val="1"/>
      <w:numFmt w:val="bullet"/>
      <w:lvlText w:val=""/>
      <w:lvlJc w:val="left"/>
      <w:pPr>
        <w:tabs>
          <w:tab w:val="num" w:pos="3420"/>
        </w:tabs>
        <w:ind w:left="3420" w:hanging="360"/>
      </w:pPr>
      <w:rPr>
        <w:rFonts w:ascii="Symbol" w:hAnsi="Symbol"/>
      </w:rPr>
    </w:lvl>
    <w:lvl w:ilvl="4" w:tplc="F7A0704A">
      <w:start w:val="1"/>
      <w:numFmt w:val="bullet"/>
      <w:lvlText w:val="o"/>
      <w:lvlJc w:val="left"/>
      <w:pPr>
        <w:tabs>
          <w:tab w:val="num" w:pos="4140"/>
        </w:tabs>
        <w:ind w:left="4140" w:hanging="360"/>
      </w:pPr>
      <w:rPr>
        <w:rFonts w:ascii="Courier New" w:hAnsi="Courier New" w:cs="Courier New"/>
      </w:rPr>
    </w:lvl>
    <w:lvl w:ilvl="5" w:tplc="3620B6CC">
      <w:start w:val="1"/>
      <w:numFmt w:val="bullet"/>
      <w:lvlText w:val=""/>
      <w:lvlJc w:val="left"/>
      <w:pPr>
        <w:tabs>
          <w:tab w:val="num" w:pos="4860"/>
        </w:tabs>
        <w:ind w:left="4860" w:hanging="360"/>
      </w:pPr>
      <w:rPr>
        <w:rFonts w:ascii="Wingdings" w:hAnsi="Wingdings"/>
      </w:rPr>
    </w:lvl>
    <w:lvl w:ilvl="6" w:tplc="3F84FD06">
      <w:start w:val="1"/>
      <w:numFmt w:val="bullet"/>
      <w:lvlText w:val=""/>
      <w:lvlJc w:val="left"/>
      <w:pPr>
        <w:tabs>
          <w:tab w:val="num" w:pos="5580"/>
        </w:tabs>
        <w:ind w:left="5580" w:hanging="360"/>
      </w:pPr>
      <w:rPr>
        <w:rFonts w:ascii="Symbol" w:hAnsi="Symbol"/>
      </w:rPr>
    </w:lvl>
    <w:lvl w:ilvl="7" w:tplc="9598525A">
      <w:start w:val="1"/>
      <w:numFmt w:val="bullet"/>
      <w:lvlText w:val="o"/>
      <w:lvlJc w:val="left"/>
      <w:pPr>
        <w:tabs>
          <w:tab w:val="num" w:pos="6300"/>
        </w:tabs>
        <w:ind w:left="6300" w:hanging="360"/>
      </w:pPr>
      <w:rPr>
        <w:rFonts w:ascii="Courier New" w:hAnsi="Courier New" w:cs="Courier New"/>
      </w:rPr>
    </w:lvl>
    <w:lvl w:ilvl="8" w:tplc="98322ED4">
      <w:start w:val="1"/>
      <w:numFmt w:val="bullet"/>
      <w:lvlText w:val=""/>
      <w:lvlJc w:val="left"/>
      <w:pPr>
        <w:tabs>
          <w:tab w:val="num" w:pos="7020"/>
        </w:tabs>
        <w:ind w:left="7020" w:hanging="360"/>
      </w:pPr>
      <w:rPr>
        <w:rFonts w:ascii="Wingdings" w:hAnsi="Wingdings"/>
      </w:rPr>
    </w:lvl>
  </w:abstractNum>
  <w:abstractNum w:abstractNumId="23" w15:restartNumberingAfterBreak="0">
    <w:nsid w:val="4D77063B"/>
    <w:multiLevelType w:val="multilevel"/>
    <w:tmpl w:val="395CD84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4EE7420C"/>
    <w:multiLevelType w:val="multilevel"/>
    <w:tmpl w:val="AEEAE61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E52B5F"/>
    <w:multiLevelType w:val="hybridMultilevel"/>
    <w:tmpl w:val="47BC882E"/>
    <w:lvl w:ilvl="0" w:tplc="D758EC22">
      <w:start w:val="2"/>
      <w:numFmt w:val="decimal"/>
      <w:lvlText w:val="%1."/>
      <w:lvlJc w:val="left"/>
      <w:pPr>
        <w:ind w:left="720" w:hanging="360"/>
      </w:pPr>
    </w:lvl>
    <w:lvl w:ilvl="1" w:tplc="6EF4FB12">
      <w:start w:val="1"/>
      <w:numFmt w:val="decimal"/>
      <w:lvlText w:val="%2."/>
      <w:lvlJc w:val="left"/>
      <w:pPr>
        <w:ind w:left="1080" w:hanging="360"/>
      </w:pPr>
    </w:lvl>
    <w:lvl w:ilvl="2" w:tplc="64E8B88E">
      <w:start w:val="1"/>
      <w:numFmt w:val="decimal"/>
      <w:lvlText w:val="%3."/>
      <w:lvlJc w:val="left"/>
      <w:pPr>
        <w:ind w:left="1440" w:hanging="360"/>
      </w:pPr>
    </w:lvl>
    <w:lvl w:ilvl="3" w:tplc="B610138E">
      <w:start w:val="1"/>
      <w:numFmt w:val="decimal"/>
      <w:lvlText w:val="%4."/>
      <w:lvlJc w:val="left"/>
      <w:pPr>
        <w:ind w:left="1800" w:hanging="360"/>
      </w:pPr>
    </w:lvl>
    <w:lvl w:ilvl="4" w:tplc="7F02DB90">
      <w:start w:val="1"/>
      <w:numFmt w:val="decimal"/>
      <w:lvlText w:val="%5."/>
      <w:lvlJc w:val="left"/>
      <w:pPr>
        <w:ind w:left="2160" w:hanging="360"/>
      </w:pPr>
    </w:lvl>
    <w:lvl w:ilvl="5" w:tplc="9E84BD3C">
      <w:start w:val="1"/>
      <w:numFmt w:val="decimal"/>
      <w:lvlText w:val="%6."/>
      <w:lvlJc w:val="left"/>
      <w:pPr>
        <w:ind w:left="2520" w:hanging="360"/>
      </w:pPr>
    </w:lvl>
    <w:lvl w:ilvl="6" w:tplc="40E890CE">
      <w:start w:val="1"/>
      <w:numFmt w:val="decimal"/>
      <w:lvlText w:val="%7."/>
      <w:lvlJc w:val="left"/>
      <w:pPr>
        <w:ind w:left="2880" w:hanging="360"/>
      </w:pPr>
    </w:lvl>
    <w:lvl w:ilvl="7" w:tplc="A46E90CE">
      <w:start w:val="1"/>
      <w:numFmt w:val="decimal"/>
      <w:lvlText w:val="%8."/>
      <w:lvlJc w:val="left"/>
      <w:pPr>
        <w:ind w:left="3240" w:hanging="360"/>
      </w:pPr>
    </w:lvl>
    <w:lvl w:ilvl="8" w:tplc="BC942652">
      <w:start w:val="1"/>
      <w:numFmt w:val="decimal"/>
      <w:lvlText w:val="%9."/>
      <w:lvlJc w:val="left"/>
      <w:pPr>
        <w:ind w:left="3600" w:hanging="360"/>
      </w:pPr>
    </w:lvl>
  </w:abstractNum>
  <w:abstractNum w:abstractNumId="26" w15:restartNumberingAfterBreak="0">
    <w:nsid w:val="55404F93"/>
    <w:multiLevelType w:val="multilevel"/>
    <w:tmpl w:val="B7D8665C"/>
    <w:lvl w:ilvl="0">
      <w:start w:val="1"/>
      <w:numFmt w:val="decimal"/>
      <w:lvlText w:val="%1."/>
      <w:lvlJc w:val="left"/>
      <w:pPr>
        <w:ind w:left="972" w:hanging="360"/>
      </w:pPr>
    </w:lvl>
    <w:lvl w:ilvl="1">
      <w:start w:val="2"/>
      <w:numFmt w:val="decimal"/>
      <w:lvlText w:val="%1.%2."/>
      <w:lvlJc w:val="left"/>
      <w:pPr>
        <w:ind w:left="1827" w:hanging="1095"/>
      </w:pPr>
    </w:lvl>
    <w:lvl w:ilvl="2">
      <w:start w:val="1"/>
      <w:numFmt w:val="decimal"/>
      <w:lvlText w:val="%1.%2.%3."/>
      <w:lvlJc w:val="left"/>
      <w:pPr>
        <w:ind w:left="1947" w:hanging="1095"/>
      </w:pPr>
    </w:lvl>
    <w:lvl w:ilvl="3">
      <w:start w:val="1"/>
      <w:numFmt w:val="decimal"/>
      <w:lvlText w:val="%1.%2.%3.%4."/>
      <w:lvlJc w:val="left"/>
      <w:pPr>
        <w:ind w:left="2067" w:hanging="1095"/>
      </w:pPr>
    </w:lvl>
    <w:lvl w:ilvl="4">
      <w:start w:val="1"/>
      <w:numFmt w:val="decimal"/>
      <w:lvlText w:val="%1.%2.%3.%4.%5."/>
      <w:lvlJc w:val="left"/>
      <w:pPr>
        <w:ind w:left="2187" w:hanging="1095"/>
      </w:pPr>
    </w:lvl>
    <w:lvl w:ilvl="5">
      <w:start w:val="1"/>
      <w:numFmt w:val="decimal"/>
      <w:lvlText w:val="%1.%2.%3.%4.%5.%6."/>
      <w:lvlJc w:val="left"/>
      <w:pPr>
        <w:ind w:left="2307" w:hanging="1095"/>
      </w:pPr>
    </w:lvl>
    <w:lvl w:ilvl="6">
      <w:start w:val="1"/>
      <w:numFmt w:val="decimal"/>
      <w:lvlText w:val="%1.%2.%3.%4.%5.%6.%7."/>
      <w:lvlJc w:val="left"/>
      <w:pPr>
        <w:ind w:left="2772" w:hanging="1440"/>
      </w:pPr>
    </w:lvl>
    <w:lvl w:ilvl="7">
      <w:start w:val="1"/>
      <w:numFmt w:val="decimal"/>
      <w:lvlText w:val="%1.%2.%3.%4.%5.%6.%7.%8."/>
      <w:lvlJc w:val="left"/>
      <w:pPr>
        <w:ind w:left="2892" w:hanging="1440"/>
      </w:pPr>
    </w:lvl>
    <w:lvl w:ilvl="8">
      <w:start w:val="1"/>
      <w:numFmt w:val="decimal"/>
      <w:lvlText w:val="%1.%2.%3.%4.%5.%6.%7.%8.%9."/>
      <w:lvlJc w:val="left"/>
      <w:pPr>
        <w:ind w:left="3372" w:hanging="1800"/>
      </w:pPr>
    </w:lvl>
  </w:abstractNum>
  <w:abstractNum w:abstractNumId="27" w15:restartNumberingAfterBreak="0">
    <w:nsid w:val="574E224A"/>
    <w:multiLevelType w:val="hybridMultilevel"/>
    <w:tmpl w:val="61429644"/>
    <w:lvl w:ilvl="0" w:tplc="236EBDBE">
      <w:start w:val="1"/>
      <w:numFmt w:val="decimal"/>
      <w:lvlText w:val="%1."/>
      <w:lvlJc w:val="left"/>
      <w:pPr>
        <w:ind w:left="720" w:hanging="360"/>
      </w:pPr>
    </w:lvl>
    <w:lvl w:ilvl="1" w:tplc="CB88C602">
      <w:start w:val="1"/>
      <w:numFmt w:val="decimal"/>
      <w:lvlText w:val="%2."/>
      <w:lvlJc w:val="left"/>
      <w:pPr>
        <w:ind w:left="1080" w:hanging="360"/>
      </w:pPr>
    </w:lvl>
    <w:lvl w:ilvl="2" w:tplc="B0400C72">
      <w:start w:val="1"/>
      <w:numFmt w:val="decimal"/>
      <w:lvlText w:val="%3."/>
      <w:lvlJc w:val="left"/>
      <w:pPr>
        <w:ind w:left="1440" w:hanging="360"/>
      </w:pPr>
    </w:lvl>
    <w:lvl w:ilvl="3" w:tplc="AD8A305C">
      <w:start w:val="1"/>
      <w:numFmt w:val="decimal"/>
      <w:lvlText w:val="%4."/>
      <w:lvlJc w:val="left"/>
      <w:pPr>
        <w:ind w:left="1800" w:hanging="360"/>
      </w:pPr>
    </w:lvl>
    <w:lvl w:ilvl="4" w:tplc="B4FE1FFC">
      <w:start w:val="1"/>
      <w:numFmt w:val="decimal"/>
      <w:lvlText w:val="%5."/>
      <w:lvlJc w:val="left"/>
      <w:pPr>
        <w:ind w:left="2160" w:hanging="360"/>
      </w:pPr>
    </w:lvl>
    <w:lvl w:ilvl="5" w:tplc="79645672">
      <w:start w:val="1"/>
      <w:numFmt w:val="decimal"/>
      <w:lvlText w:val="%6."/>
      <w:lvlJc w:val="left"/>
      <w:pPr>
        <w:ind w:left="2520" w:hanging="360"/>
      </w:pPr>
    </w:lvl>
    <w:lvl w:ilvl="6" w:tplc="DB56F3B4">
      <w:start w:val="1"/>
      <w:numFmt w:val="decimal"/>
      <w:lvlText w:val="%7."/>
      <w:lvlJc w:val="left"/>
      <w:pPr>
        <w:ind w:left="2880" w:hanging="360"/>
      </w:pPr>
    </w:lvl>
    <w:lvl w:ilvl="7" w:tplc="E53CBEBC">
      <w:start w:val="1"/>
      <w:numFmt w:val="decimal"/>
      <w:lvlText w:val="%8."/>
      <w:lvlJc w:val="left"/>
      <w:pPr>
        <w:ind w:left="3240" w:hanging="360"/>
      </w:pPr>
    </w:lvl>
    <w:lvl w:ilvl="8" w:tplc="BD701954">
      <w:start w:val="1"/>
      <w:numFmt w:val="decimal"/>
      <w:lvlText w:val="%9."/>
      <w:lvlJc w:val="left"/>
      <w:pPr>
        <w:ind w:left="3600" w:hanging="360"/>
      </w:pPr>
    </w:lvl>
  </w:abstractNum>
  <w:abstractNum w:abstractNumId="28" w15:restartNumberingAfterBreak="0">
    <w:nsid w:val="59973B03"/>
    <w:multiLevelType w:val="hybridMultilevel"/>
    <w:tmpl w:val="3484328C"/>
    <w:lvl w:ilvl="0" w:tplc="AFF6E19C">
      <w:start w:val="1"/>
      <w:numFmt w:val="bullet"/>
      <w:lvlText w:val=""/>
      <w:lvlJc w:val="left"/>
      <w:pPr>
        <w:tabs>
          <w:tab w:val="num" w:pos="720"/>
        </w:tabs>
        <w:ind w:left="720" w:hanging="360"/>
      </w:pPr>
      <w:rPr>
        <w:rFonts w:ascii="Symbol" w:hAnsi="Symbol"/>
      </w:rPr>
    </w:lvl>
    <w:lvl w:ilvl="1" w:tplc="A680E9A0">
      <w:start w:val="1"/>
      <w:numFmt w:val="bullet"/>
      <w:lvlText w:val="o"/>
      <w:lvlJc w:val="left"/>
      <w:pPr>
        <w:tabs>
          <w:tab w:val="num" w:pos="1440"/>
        </w:tabs>
        <w:ind w:left="1440" w:hanging="360"/>
      </w:pPr>
      <w:rPr>
        <w:rFonts w:ascii="Courier New" w:hAnsi="Courier New" w:cs="Courier New"/>
      </w:rPr>
    </w:lvl>
    <w:lvl w:ilvl="2" w:tplc="302ECE74">
      <w:start w:val="1"/>
      <w:numFmt w:val="bullet"/>
      <w:lvlText w:val=""/>
      <w:lvlJc w:val="left"/>
      <w:pPr>
        <w:tabs>
          <w:tab w:val="num" w:pos="2160"/>
        </w:tabs>
        <w:ind w:left="2160" w:hanging="360"/>
      </w:pPr>
      <w:rPr>
        <w:rFonts w:ascii="Wingdings" w:hAnsi="Wingdings"/>
      </w:rPr>
    </w:lvl>
    <w:lvl w:ilvl="3" w:tplc="C8B66A0C">
      <w:start w:val="1"/>
      <w:numFmt w:val="bullet"/>
      <w:lvlText w:val=""/>
      <w:lvlJc w:val="left"/>
      <w:pPr>
        <w:tabs>
          <w:tab w:val="num" w:pos="2880"/>
        </w:tabs>
        <w:ind w:left="2880" w:hanging="360"/>
      </w:pPr>
      <w:rPr>
        <w:rFonts w:ascii="Symbol" w:hAnsi="Symbol"/>
      </w:rPr>
    </w:lvl>
    <w:lvl w:ilvl="4" w:tplc="B5A63BEA">
      <w:start w:val="1"/>
      <w:numFmt w:val="bullet"/>
      <w:lvlText w:val="o"/>
      <w:lvlJc w:val="left"/>
      <w:pPr>
        <w:tabs>
          <w:tab w:val="num" w:pos="3600"/>
        </w:tabs>
        <w:ind w:left="3600" w:hanging="360"/>
      </w:pPr>
      <w:rPr>
        <w:rFonts w:ascii="Courier New" w:hAnsi="Courier New" w:cs="Courier New"/>
      </w:rPr>
    </w:lvl>
    <w:lvl w:ilvl="5" w:tplc="F81AB5D8">
      <w:start w:val="1"/>
      <w:numFmt w:val="bullet"/>
      <w:lvlText w:val=""/>
      <w:lvlJc w:val="left"/>
      <w:pPr>
        <w:tabs>
          <w:tab w:val="num" w:pos="4320"/>
        </w:tabs>
        <w:ind w:left="4320" w:hanging="360"/>
      </w:pPr>
      <w:rPr>
        <w:rFonts w:ascii="Wingdings" w:hAnsi="Wingdings"/>
      </w:rPr>
    </w:lvl>
    <w:lvl w:ilvl="6" w:tplc="BB28912E">
      <w:start w:val="1"/>
      <w:numFmt w:val="bullet"/>
      <w:lvlText w:val=""/>
      <w:lvlJc w:val="left"/>
      <w:pPr>
        <w:tabs>
          <w:tab w:val="num" w:pos="5040"/>
        </w:tabs>
        <w:ind w:left="5040" w:hanging="360"/>
      </w:pPr>
      <w:rPr>
        <w:rFonts w:ascii="Symbol" w:hAnsi="Symbol"/>
      </w:rPr>
    </w:lvl>
    <w:lvl w:ilvl="7" w:tplc="03C297CE">
      <w:start w:val="1"/>
      <w:numFmt w:val="bullet"/>
      <w:lvlText w:val="o"/>
      <w:lvlJc w:val="left"/>
      <w:pPr>
        <w:tabs>
          <w:tab w:val="num" w:pos="5760"/>
        </w:tabs>
        <w:ind w:left="5760" w:hanging="360"/>
      </w:pPr>
      <w:rPr>
        <w:rFonts w:ascii="Courier New" w:hAnsi="Courier New" w:cs="Courier New"/>
      </w:rPr>
    </w:lvl>
    <w:lvl w:ilvl="8" w:tplc="5296A348">
      <w:start w:val="1"/>
      <w:numFmt w:val="bullet"/>
      <w:lvlText w:val=""/>
      <w:lvlJc w:val="left"/>
      <w:pPr>
        <w:tabs>
          <w:tab w:val="num" w:pos="6480"/>
        </w:tabs>
        <w:ind w:left="6480" w:hanging="360"/>
      </w:pPr>
      <w:rPr>
        <w:rFonts w:ascii="Wingdings" w:hAnsi="Wingdings"/>
      </w:rPr>
    </w:lvl>
  </w:abstractNum>
  <w:abstractNum w:abstractNumId="29" w15:restartNumberingAfterBreak="0">
    <w:nsid w:val="5AB514EA"/>
    <w:multiLevelType w:val="hybridMultilevel"/>
    <w:tmpl w:val="32565F9A"/>
    <w:lvl w:ilvl="0" w:tplc="0E72688A">
      <w:start w:val="1"/>
      <w:numFmt w:val="decimal"/>
      <w:lvlText w:val="%1."/>
      <w:lvlJc w:val="left"/>
      <w:pPr>
        <w:tabs>
          <w:tab w:val="num" w:pos="720"/>
        </w:tabs>
        <w:ind w:left="720" w:hanging="360"/>
      </w:pPr>
    </w:lvl>
    <w:lvl w:ilvl="1" w:tplc="044E8774">
      <w:start w:val="1"/>
      <w:numFmt w:val="lowerLetter"/>
      <w:lvlText w:val="%2."/>
      <w:lvlJc w:val="left"/>
      <w:pPr>
        <w:tabs>
          <w:tab w:val="num" w:pos="1440"/>
        </w:tabs>
        <w:ind w:left="1440" w:hanging="360"/>
      </w:pPr>
    </w:lvl>
    <w:lvl w:ilvl="2" w:tplc="FFAC23CE">
      <w:start w:val="1"/>
      <w:numFmt w:val="lowerRoman"/>
      <w:lvlText w:val="%3."/>
      <w:lvlJc w:val="right"/>
      <w:pPr>
        <w:tabs>
          <w:tab w:val="num" w:pos="2160"/>
        </w:tabs>
        <w:ind w:left="2160" w:hanging="180"/>
      </w:pPr>
    </w:lvl>
    <w:lvl w:ilvl="3" w:tplc="16F2BF70">
      <w:start w:val="1"/>
      <w:numFmt w:val="decimal"/>
      <w:lvlText w:val="%4."/>
      <w:lvlJc w:val="left"/>
      <w:pPr>
        <w:tabs>
          <w:tab w:val="num" w:pos="2880"/>
        </w:tabs>
        <w:ind w:left="2880" w:hanging="360"/>
      </w:pPr>
    </w:lvl>
    <w:lvl w:ilvl="4" w:tplc="AC98B34E">
      <w:start w:val="1"/>
      <w:numFmt w:val="lowerLetter"/>
      <w:lvlText w:val="%5."/>
      <w:lvlJc w:val="left"/>
      <w:pPr>
        <w:tabs>
          <w:tab w:val="num" w:pos="3600"/>
        </w:tabs>
        <w:ind w:left="3600" w:hanging="360"/>
      </w:pPr>
    </w:lvl>
    <w:lvl w:ilvl="5" w:tplc="32BCA69C">
      <w:start w:val="1"/>
      <w:numFmt w:val="lowerRoman"/>
      <w:lvlText w:val="%6."/>
      <w:lvlJc w:val="right"/>
      <w:pPr>
        <w:tabs>
          <w:tab w:val="num" w:pos="4320"/>
        </w:tabs>
        <w:ind w:left="4320" w:hanging="180"/>
      </w:pPr>
    </w:lvl>
    <w:lvl w:ilvl="6" w:tplc="406C024E">
      <w:start w:val="1"/>
      <w:numFmt w:val="decimal"/>
      <w:lvlText w:val="%7."/>
      <w:lvlJc w:val="left"/>
      <w:pPr>
        <w:tabs>
          <w:tab w:val="num" w:pos="5040"/>
        </w:tabs>
        <w:ind w:left="5040" w:hanging="360"/>
      </w:pPr>
    </w:lvl>
    <w:lvl w:ilvl="7" w:tplc="BCDA672A">
      <w:start w:val="1"/>
      <w:numFmt w:val="lowerLetter"/>
      <w:lvlText w:val="%8."/>
      <w:lvlJc w:val="left"/>
      <w:pPr>
        <w:tabs>
          <w:tab w:val="num" w:pos="5760"/>
        </w:tabs>
        <w:ind w:left="5760" w:hanging="360"/>
      </w:pPr>
    </w:lvl>
    <w:lvl w:ilvl="8" w:tplc="41FAA2DA">
      <w:start w:val="1"/>
      <w:numFmt w:val="lowerRoman"/>
      <w:lvlText w:val="%9."/>
      <w:lvlJc w:val="right"/>
      <w:pPr>
        <w:tabs>
          <w:tab w:val="num" w:pos="6480"/>
        </w:tabs>
        <w:ind w:left="6480" w:hanging="180"/>
      </w:pPr>
    </w:lvl>
  </w:abstractNum>
  <w:abstractNum w:abstractNumId="30" w15:restartNumberingAfterBreak="0">
    <w:nsid w:val="5FEC1A7E"/>
    <w:multiLevelType w:val="hybridMultilevel"/>
    <w:tmpl w:val="21D43D8A"/>
    <w:lvl w:ilvl="0" w:tplc="237CABCC">
      <w:start w:val="1"/>
      <w:numFmt w:val="decimal"/>
      <w:lvlText w:val="%1."/>
      <w:lvlJc w:val="left"/>
      <w:pPr>
        <w:ind w:left="960" w:hanging="360"/>
      </w:pPr>
    </w:lvl>
    <w:lvl w:ilvl="1" w:tplc="23EA184A">
      <w:start w:val="1"/>
      <w:numFmt w:val="lowerLetter"/>
      <w:lvlText w:val="%2."/>
      <w:lvlJc w:val="left"/>
      <w:pPr>
        <w:ind w:left="1680" w:hanging="360"/>
      </w:pPr>
    </w:lvl>
    <w:lvl w:ilvl="2" w:tplc="2E6EB468">
      <w:start w:val="1"/>
      <w:numFmt w:val="lowerRoman"/>
      <w:lvlText w:val="%3."/>
      <w:lvlJc w:val="right"/>
      <w:pPr>
        <w:ind w:left="2400" w:hanging="180"/>
      </w:pPr>
    </w:lvl>
    <w:lvl w:ilvl="3" w:tplc="68AC00BC">
      <w:start w:val="1"/>
      <w:numFmt w:val="decimal"/>
      <w:lvlText w:val="%4."/>
      <w:lvlJc w:val="left"/>
      <w:pPr>
        <w:ind w:left="3120" w:hanging="360"/>
      </w:pPr>
    </w:lvl>
    <w:lvl w:ilvl="4" w:tplc="AF18B440">
      <w:start w:val="1"/>
      <w:numFmt w:val="lowerLetter"/>
      <w:lvlText w:val="%5."/>
      <w:lvlJc w:val="left"/>
      <w:pPr>
        <w:ind w:left="3840" w:hanging="360"/>
      </w:pPr>
    </w:lvl>
    <w:lvl w:ilvl="5" w:tplc="9DB6B588">
      <w:start w:val="1"/>
      <w:numFmt w:val="lowerRoman"/>
      <w:lvlText w:val="%6."/>
      <w:lvlJc w:val="right"/>
      <w:pPr>
        <w:ind w:left="4560" w:hanging="180"/>
      </w:pPr>
    </w:lvl>
    <w:lvl w:ilvl="6" w:tplc="C958E938">
      <w:start w:val="1"/>
      <w:numFmt w:val="decimal"/>
      <w:lvlText w:val="%7."/>
      <w:lvlJc w:val="left"/>
      <w:pPr>
        <w:ind w:left="5280" w:hanging="360"/>
      </w:pPr>
    </w:lvl>
    <w:lvl w:ilvl="7" w:tplc="B0926A9C">
      <w:start w:val="1"/>
      <w:numFmt w:val="lowerLetter"/>
      <w:lvlText w:val="%8."/>
      <w:lvlJc w:val="left"/>
      <w:pPr>
        <w:ind w:left="6000" w:hanging="360"/>
      </w:pPr>
    </w:lvl>
    <w:lvl w:ilvl="8" w:tplc="62ACE948">
      <w:start w:val="1"/>
      <w:numFmt w:val="lowerRoman"/>
      <w:lvlText w:val="%9."/>
      <w:lvlJc w:val="right"/>
      <w:pPr>
        <w:ind w:left="6720" w:hanging="180"/>
      </w:pPr>
    </w:lvl>
  </w:abstractNum>
  <w:abstractNum w:abstractNumId="31" w15:restartNumberingAfterBreak="0">
    <w:nsid w:val="63D06B6B"/>
    <w:multiLevelType w:val="hybridMultilevel"/>
    <w:tmpl w:val="7870BE36"/>
    <w:lvl w:ilvl="0" w:tplc="9CC4BBD4">
      <w:start w:val="1"/>
      <w:numFmt w:val="decimal"/>
      <w:lvlText w:val="%1."/>
      <w:lvlJc w:val="left"/>
      <w:pPr>
        <w:ind w:left="584" w:hanging="435"/>
      </w:pPr>
      <w:rPr>
        <w:strike w:val="0"/>
      </w:rPr>
    </w:lvl>
    <w:lvl w:ilvl="1" w:tplc="5776D5C6">
      <w:start w:val="1"/>
      <w:numFmt w:val="lowerLetter"/>
      <w:lvlText w:val="%2."/>
      <w:lvlJc w:val="left"/>
      <w:pPr>
        <w:ind w:left="1289" w:hanging="360"/>
      </w:pPr>
    </w:lvl>
    <w:lvl w:ilvl="2" w:tplc="91D4E066">
      <w:start w:val="1"/>
      <w:numFmt w:val="lowerRoman"/>
      <w:lvlText w:val="%3."/>
      <w:lvlJc w:val="right"/>
      <w:pPr>
        <w:ind w:left="2009" w:hanging="180"/>
      </w:pPr>
    </w:lvl>
    <w:lvl w:ilvl="3" w:tplc="32485DDC">
      <w:start w:val="1"/>
      <w:numFmt w:val="decimal"/>
      <w:lvlText w:val="%4."/>
      <w:lvlJc w:val="left"/>
      <w:pPr>
        <w:ind w:left="2729" w:hanging="360"/>
      </w:pPr>
    </w:lvl>
    <w:lvl w:ilvl="4" w:tplc="1C6A96E4">
      <w:start w:val="1"/>
      <w:numFmt w:val="lowerLetter"/>
      <w:lvlText w:val="%5."/>
      <w:lvlJc w:val="left"/>
      <w:pPr>
        <w:ind w:left="3449" w:hanging="360"/>
      </w:pPr>
    </w:lvl>
    <w:lvl w:ilvl="5" w:tplc="409CFBCE">
      <w:start w:val="1"/>
      <w:numFmt w:val="lowerRoman"/>
      <w:lvlText w:val="%6."/>
      <w:lvlJc w:val="right"/>
      <w:pPr>
        <w:ind w:left="4169" w:hanging="180"/>
      </w:pPr>
    </w:lvl>
    <w:lvl w:ilvl="6" w:tplc="B9B83722">
      <w:start w:val="1"/>
      <w:numFmt w:val="decimal"/>
      <w:lvlText w:val="%7."/>
      <w:lvlJc w:val="left"/>
      <w:pPr>
        <w:ind w:left="4889" w:hanging="360"/>
      </w:pPr>
    </w:lvl>
    <w:lvl w:ilvl="7" w:tplc="8A64BD3E">
      <w:start w:val="1"/>
      <w:numFmt w:val="lowerLetter"/>
      <w:lvlText w:val="%8."/>
      <w:lvlJc w:val="left"/>
      <w:pPr>
        <w:ind w:left="5609" w:hanging="360"/>
      </w:pPr>
    </w:lvl>
    <w:lvl w:ilvl="8" w:tplc="6F326E6A">
      <w:start w:val="1"/>
      <w:numFmt w:val="lowerRoman"/>
      <w:lvlText w:val="%9."/>
      <w:lvlJc w:val="right"/>
      <w:pPr>
        <w:ind w:left="6329" w:hanging="180"/>
      </w:pPr>
    </w:lvl>
  </w:abstractNum>
  <w:abstractNum w:abstractNumId="32" w15:restartNumberingAfterBreak="0">
    <w:nsid w:val="67DB00B2"/>
    <w:multiLevelType w:val="multilevel"/>
    <w:tmpl w:val="37AE7100"/>
    <w:lvl w:ilvl="0">
      <w:start w:val="2"/>
      <w:numFmt w:val="decimal"/>
      <w:lvlText w:val="%1."/>
      <w:lvlJc w:val="left"/>
      <w:rPr>
        <w:rFonts w:ascii="Arial" w:hAnsi="Arial" w:cs="Arial"/>
        <w:b w:val="0"/>
        <w:bCs w:val="0"/>
        <w:i w:val="0"/>
        <w:iCs w:val="0"/>
        <w:smallCaps w:val="0"/>
        <w:strike w:val="0"/>
        <w:color w:val="000000"/>
        <w:spacing w:val="0"/>
        <w:position w:val="0"/>
        <w:sz w:val="24"/>
        <w:szCs w:val="24"/>
        <w:u w:val="none"/>
      </w:rPr>
    </w:lvl>
    <w:lvl w:ilvl="1">
      <w:start w:val="1"/>
      <w:numFmt w:val="decimal"/>
      <w:lvlText w:val="%1.%2."/>
      <w:lvlJc w:val="left"/>
      <w:rPr>
        <w:rFonts w:ascii="Arial" w:hAnsi="Arial" w:cs="Arial"/>
        <w:b w:val="0"/>
        <w:bCs w:val="0"/>
        <w:i w:val="0"/>
        <w:iCs w:val="0"/>
        <w:smallCaps w:val="0"/>
        <w:strike w:val="0"/>
        <w:color w:val="000000"/>
        <w:spacing w:val="0"/>
        <w:position w:val="0"/>
        <w:sz w:val="24"/>
        <w:szCs w:val="24"/>
        <w:u w:val="none"/>
      </w:rPr>
    </w:lvl>
    <w:lvl w:ilvl="2">
      <w:start w:val="1"/>
      <w:numFmt w:val="decimal"/>
      <w:lvlText w:val="%1.%2.%3."/>
      <w:lvlJc w:val="left"/>
      <w:rPr>
        <w:rFonts w:ascii="Arial" w:hAnsi="Arial" w:cs="Arial"/>
        <w:b w:val="0"/>
        <w:bCs w:val="0"/>
        <w:i w:val="0"/>
        <w:iCs w:val="0"/>
        <w:smallCaps w:val="0"/>
        <w:strike w:val="0"/>
        <w:color w:val="000000"/>
        <w:spacing w:val="0"/>
        <w:position w:val="0"/>
        <w:sz w:val="24"/>
        <w:szCs w:val="24"/>
        <w:u w:val="none"/>
      </w:rPr>
    </w:lvl>
    <w:lvl w:ilvl="3">
      <w:start w:val="1"/>
      <w:numFmt w:val="decimal"/>
      <w:lvlText w:val="%1.%2.%3."/>
      <w:lvlJc w:val="left"/>
      <w:rPr>
        <w:rFonts w:ascii="Arial" w:hAnsi="Arial" w:cs="Arial"/>
        <w:b w:val="0"/>
        <w:bCs w:val="0"/>
        <w:i w:val="0"/>
        <w:iCs w:val="0"/>
        <w:smallCaps w:val="0"/>
        <w:strike w:val="0"/>
        <w:color w:val="000000"/>
        <w:spacing w:val="0"/>
        <w:position w:val="0"/>
        <w:sz w:val="22"/>
        <w:szCs w:val="22"/>
        <w:u w:val="none"/>
      </w:rPr>
    </w:lvl>
    <w:lvl w:ilvl="4">
      <w:start w:val="1"/>
      <w:numFmt w:val="decimal"/>
      <w:lvlText w:val="%1.%2.%3."/>
      <w:lvlJc w:val="left"/>
      <w:rPr>
        <w:rFonts w:ascii="Arial" w:hAnsi="Arial" w:cs="Arial"/>
        <w:b w:val="0"/>
        <w:bCs w:val="0"/>
        <w:i w:val="0"/>
        <w:iCs w:val="0"/>
        <w:smallCaps w:val="0"/>
        <w:strike w:val="0"/>
        <w:color w:val="000000"/>
        <w:spacing w:val="0"/>
        <w:position w:val="0"/>
        <w:sz w:val="22"/>
        <w:szCs w:val="22"/>
        <w:u w:val="none"/>
      </w:rPr>
    </w:lvl>
    <w:lvl w:ilvl="5">
      <w:start w:val="1"/>
      <w:numFmt w:val="decimal"/>
      <w:lvlText w:val="%1.%2.%3."/>
      <w:lvlJc w:val="left"/>
      <w:rPr>
        <w:rFonts w:ascii="Arial" w:hAnsi="Arial" w:cs="Arial"/>
        <w:b w:val="0"/>
        <w:bCs w:val="0"/>
        <w:i w:val="0"/>
        <w:iCs w:val="0"/>
        <w:smallCaps w:val="0"/>
        <w:strike w:val="0"/>
        <w:color w:val="000000"/>
        <w:spacing w:val="0"/>
        <w:position w:val="0"/>
        <w:sz w:val="22"/>
        <w:szCs w:val="22"/>
        <w:u w:val="none"/>
      </w:rPr>
    </w:lvl>
    <w:lvl w:ilvl="6">
      <w:start w:val="1"/>
      <w:numFmt w:val="decimal"/>
      <w:lvlText w:val="%1.%2.%3."/>
      <w:lvlJc w:val="left"/>
      <w:rPr>
        <w:rFonts w:ascii="Arial" w:hAnsi="Arial" w:cs="Arial"/>
        <w:b w:val="0"/>
        <w:bCs w:val="0"/>
        <w:i w:val="0"/>
        <w:iCs w:val="0"/>
        <w:smallCaps w:val="0"/>
        <w:strike w:val="0"/>
        <w:color w:val="000000"/>
        <w:spacing w:val="0"/>
        <w:position w:val="0"/>
        <w:sz w:val="22"/>
        <w:szCs w:val="22"/>
        <w:u w:val="none"/>
      </w:rPr>
    </w:lvl>
    <w:lvl w:ilvl="7">
      <w:start w:val="1"/>
      <w:numFmt w:val="decimal"/>
      <w:lvlText w:val="%1.%2.%3."/>
      <w:lvlJc w:val="left"/>
      <w:rPr>
        <w:rFonts w:ascii="Arial" w:hAnsi="Arial" w:cs="Arial"/>
        <w:b w:val="0"/>
        <w:bCs w:val="0"/>
        <w:i w:val="0"/>
        <w:iCs w:val="0"/>
        <w:smallCaps w:val="0"/>
        <w:strike w:val="0"/>
        <w:color w:val="000000"/>
        <w:spacing w:val="0"/>
        <w:position w:val="0"/>
        <w:sz w:val="22"/>
        <w:szCs w:val="22"/>
        <w:u w:val="none"/>
      </w:rPr>
    </w:lvl>
    <w:lvl w:ilvl="8">
      <w:start w:val="1"/>
      <w:numFmt w:val="decimal"/>
      <w:lvlText w:val="%1.%2.%3."/>
      <w:lvlJc w:val="left"/>
      <w:rPr>
        <w:rFonts w:ascii="Arial" w:hAnsi="Arial" w:cs="Arial"/>
        <w:b w:val="0"/>
        <w:bCs w:val="0"/>
        <w:i w:val="0"/>
        <w:iCs w:val="0"/>
        <w:smallCaps w:val="0"/>
        <w:strike w:val="0"/>
        <w:color w:val="000000"/>
        <w:spacing w:val="0"/>
        <w:position w:val="0"/>
        <w:sz w:val="22"/>
        <w:szCs w:val="22"/>
        <w:u w:val="none"/>
      </w:rPr>
    </w:lvl>
  </w:abstractNum>
  <w:abstractNum w:abstractNumId="33" w15:restartNumberingAfterBreak="0">
    <w:nsid w:val="6A2F57E0"/>
    <w:multiLevelType w:val="hybridMultilevel"/>
    <w:tmpl w:val="D7CE9220"/>
    <w:lvl w:ilvl="0" w:tplc="5D0639B4">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1" w:tplc="0B589F40">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2" w:tplc="EAD2FA74">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3" w:tplc="FD9AA530">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4" w:tplc="9794AA86">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5" w:tplc="8A320C0E">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6" w:tplc="BE5C7EA2">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7" w:tplc="A65CC9F8">
      <w:start w:val="1"/>
      <w:numFmt w:val="bullet"/>
      <w:lvlText w:val="-"/>
      <w:lvlJc w:val="left"/>
      <w:rPr>
        <w:rFonts w:ascii="Arial" w:hAnsi="Arial" w:cs="Arial"/>
        <w:b w:val="0"/>
        <w:bCs w:val="0"/>
        <w:i w:val="0"/>
        <w:iCs w:val="0"/>
        <w:smallCaps w:val="0"/>
        <w:strike w:val="0"/>
        <w:color w:val="000000"/>
        <w:spacing w:val="0"/>
        <w:position w:val="0"/>
        <w:sz w:val="22"/>
        <w:szCs w:val="22"/>
        <w:u w:val="none"/>
      </w:rPr>
    </w:lvl>
    <w:lvl w:ilvl="8" w:tplc="B1D48BF8">
      <w:start w:val="1"/>
      <w:numFmt w:val="bullet"/>
      <w:lvlText w:val="-"/>
      <w:lvlJc w:val="left"/>
      <w:rPr>
        <w:rFonts w:ascii="Arial" w:hAnsi="Arial" w:cs="Arial"/>
        <w:b w:val="0"/>
        <w:bCs w:val="0"/>
        <w:i w:val="0"/>
        <w:iCs w:val="0"/>
        <w:smallCaps w:val="0"/>
        <w:strike w:val="0"/>
        <w:color w:val="000000"/>
        <w:spacing w:val="0"/>
        <w:position w:val="0"/>
        <w:sz w:val="22"/>
        <w:szCs w:val="22"/>
        <w:u w:val="none"/>
      </w:rPr>
    </w:lvl>
  </w:abstractNum>
  <w:abstractNum w:abstractNumId="34" w15:restartNumberingAfterBreak="0">
    <w:nsid w:val="72713602"/>
    <w:multiLevelType w:val="hybridMultilevel"/>
    <w:tmpl w:val="37DECBEC"/>
    <w:lvl w:ilvl="0" w:tplc="926CC21C">
      <w:start w:val="1"/>
      <w:numFmt w:val="decimal"/>
      <w:lvlText w:val="%1."/>
      <w:lvlJc w:val="left"/>
      <w:pPr>
        <w:ind w:left="720" w:hanging="360"/>
      </w:pPr>
      <w:rPr>
        <w:rFonts w:cs="Times New Roman"/>
      </w:rPr>
    </w:lvl>
    <w:lvl w:ilvl="1" w:tplc="5EEC1AC2">
      <w:start w:val="1"/>
      <w:numFmt w:val="lowerLetter"/>
      <w:lvlText w:val="%2."/>
      <w:lvlJc w:val="left"/>
      <w:pPr>
        <w:ind w:left="1440" w:hanging="360"/>
      </w:pPr>
      <w:rPr>
        <w:rFonts w:cs="Times New Roman"/>
      </w:rPr>
    </w:lvl>
    <w:lvl w:ilvl="2" w:tplc="EE865058">
      <w:start w:val="1"/>
      <w:numFmt w:val="lowerRoman"/>
      <w:lvlText w:val="%3."/>
      <w:lvlJc w:val="right"/>
      <w:pPr>
        <w:ind w:left="2160" w:hanging="180"/>
      </w:pPr>
      <w:rPr>
        <w:rFonts w:cs="Times New Roman"/>
      </w:rPr>
    </w:lvl>
    <w:lvl w:ilvl="3" w:tplc="9BB26B6A">
      <w:start w:val="1"/>
      <w:numFmt w:val="decimal"/>
      <w:lvlText w:val="%4."/>
      <w:lvlJc w:val="left"/>
      <w:pPr>
        <w:ind w:left="2880" w:hanging="360"/>
      </w:pPr>
      <w:rPr>
        <w:rFonts w:cs="Times New Roman"/>
      </w:rPr>
    </w:lvl>
    <w:lvl w:ilvl="4" w:tplc="3E629414">
      <w:start w:val="1"/>
      <w:numFmt w:val="lowerLetter"/>
      <w:lvlText w:val="%5."/>
      <w:lvlJc w:val="left"/>
      <w:pPr>
        <w:ind w:left="3600" w:hanging="360"/>
      </w:pPr>
      <w:rPr>
        <w:rFonts w:cs="Times New Roman"/>
      </w:rPr>
    </w:lvl>
    <w:lvl w:ilvl="5" w:tplc="2C3A2836">
      <w:start w:val="1"/>
      <w:numFmt w:val="lowerRoman"/>
      <w:lvlText w:val="%6."/>
      <w:lvlJc w:val="right"/>
      <w:pPr>
        <w:ind w:left="4320" w:hanging="180"/>
      </w:pPr>
      <w:rPr>
        <w:rFonts w:cs="Times New Roman"/>
      </w:rPr>
    </w:lvl>
    <w:lvl w:ilvl="6" w:tplc="EF0C4C2C">
      <w:start w:val="1"/>
      <w:numFmt w:val="decimal"/>
      <w:lvlText w:val="%7."/>
      <w:lvlJc w:val="left"/>
      <w:pPr>
        <w:ind w:left="5040" w:hanging="360"/>
      </w:pPr>
      <w:rPr>
        <w:rFonts w:cs="Times New Roman"/>
      </w:rPr>
    </w:lvl>
    <w:lvl w:ilvl="7" w:tplc="91A27E4A">
      <w:start w:val="1"/>
      <w:numFmt w:val="lowerLetter"/>
      <w:lvlText w:val="%8."/>
      <w:lvlJc w:val="left"/>
      <w:pPr>
        <w:ind w:left="5760" w:hanging="360"/>
      </w:pPr>
      <w:rPr>
        <w:rFonts w:cs="Times New Roman"/>
      </w:rPr>
    </w:lvl>
    <w:lvl w:ilvl="8" w:tplc="4AC852FA">
      <w:start w:val="1"/>
      <w:numFmt w:val="lowerRoman"/>
      <w:lvlText w:val="%9."/>
      <w:lvlJc w:val="right"/>
      <w:pPr>
        <w:ind w:left="6480" w:hanging="180"/>
      </w:pPr>
      <w:rPr>
        <w:rFonts w:cs="Times New Roman"/>
      </w:rPr>
    </w:lvl>
  </w:abstractNum>
  <w:abstractNum w:abstractNumId="35" w15:restartNumberingAfterBreak="0">
    <w:nsid w:val="74A11FD3"/>
    <w:multiLevelType w:val="hybridMultilevel"/>
    <w:tmpl w:val="4210EE02"/>
    <w:lvl w:ilvl="0" w:tplc="88A465CE">
      <w:start w:val="3"/>
      <w:numFmt w:val="decimal"/>
      <w:lvlText w:val="%1."/>
      <w:lvlJc w:val="left"/>
      <w:pPr>
        <w:ind w:left="720" w:hanging="360"/>
      </w:pPr>
    </w:lvl>
    <w:lvl w:ilvl="1" w:tplc="17EE4930">
      <w:start w:val="1"/>
      <w:numFmt w:val="decimal"/>
      <w:lvlText w:val="%2."/>
      <w:lvlJc w:val="left"/>
      <w:pPr>
        <w:ind w:left="1080" w:hanging="360"/>
      </w:pPr>
    </w:lvl>
    <w:lvl w:ilvl="2" w:tplc="2E8C3312">
      <w:start w:val="1"/>
      <w:numFmt w:val="decimal"/>
      <w:lvlText w:val="%3."/>
      <w:lvlJc w:val="left"/>
      <w:pPr>
        <w:ind w:left="1440" w:hanging="360"/>
      </w:pPr>
    </w:lvl>
    <w:lvl w:ilvl="3" w:tplc="9D007480">
      <w:start w:val="1"/>
      <w:numFmt w:val="decimal"/>
      <w:lvlText w:val="%4."/>
      <w:lvlJc w:val="left"/>
      <w:pPr>
        <w:ind w:left="1800" w:hanging="360"/>
      </w:pPr>
    </w:lvl>
    <w:lvl w:ilvl="4" w:tplc="BB10C842">
      <w:start w:val="1"/>
      <w:numFmt w:val="decimal"/>
      <w:lvlText w:val="%5."/>
      <w:lvlJc w:val="left"/>
      <w:pPr>
        <w:ind w:left="2160" w:hanging="360"/>
      </w:pPr>
    </w:lvl>
    <w:lvl w:ilvl="5" w:tplc="1A9E70CC">
      <w:start w:val="1"/>
      <w:numFmt w:val="decimal"/>
      <w:lvlText w:val="%6."/>
      <w:lvlJc w:val="left"/>
      <w:pPr>
        <w:ind w:left="2520" w:hanging="360"/>
      </w:pPr>
    </w:lvl>
    <w:lvl w:ilvl="6" w:tplc="D1E0FEBE">
      <w:start w:val="1"/>
      <w:numFmt w:val="decimal"/>
      <w:lvlText w:val="%7."/>
      <w:lvlJc w:val="left"/>
      <w:pPr>
        <w:ind w:left="2880" w:hanging="360"/>
      </w:pPr>
    </w:lvl>
    <w:lvl w:ilvl="7" w:tplc="5A4ED3E8">
      <w:start w:val="1"/>
      <w:numFmt w:val="decimal"/>
      <w:lvlText w:val="%8."/>
      <w:lvlJc w:val="left"/>
      <w:pPr>
        <w:ind w:left="3240" w:hanging="360"/>
      </w:pPr>
    </w:lvl>
    <w:lvl w:ilvl="8" w:tplc="03F073CE">
      <w:start w:val="1"/>
      <w:numFmt w:val="decimal"/>
      <w:lvlText w:val="%9."/>
      <w:lvlJc w:val="left"/>
      <w:pPr>
        <w:ind w:left="3600" w:hanging="360"/>
      </w:pPr>
    </w:lvl>
  </w:abstractNum>
  <w:abstractNum w:abstractNumId="36" w15:restartNumberingAfterBreak="0">
    <w:nsid w:val="79D66B36"/>
    <w:multiLevelType w:val="hybridMultilevel"/>
    <w:tmpl w:val="923A23F4"/>
    <w:lvl w:ilvl="0" w:tplc="8C900AE6">
      <w:start w:val="1"/>
      <w:numFmt w:val="bullet"/>
      <w:lvlText w:val=""/>
      <w:lvlJc w:val="left"/>
      <w:pPr>
        <w:tabs>
          <w:tab w:val="num" w:pos="2145"/>
        </w:tabs>
        <w:ind w:left="2145" w:hanging="1185"/>
      </w:pPr>
      <w:rPr>
        <w:rFonts w:ascii="Symbol" w:eastAsia="Times New Roman" w:hAnsi="Symbol" w:cs="Times New Roman"/>
      </w:rPr>
    </w:lvl>
    <w:lvl w:ilvl="1" w:tplc="8A488564">
      <w:start w:val="1"/>
      <w:numFmt w:val="bullet"/>
      <w:lvlText w:val="o"/>
      <w:lvlJc w:val="left"/>
      <w:pPr>
        <w:tabs>
          <w:tab w:val="num" w:pos="2040"/>
        </w:tabs>
        <w:ind w:left="2040" w:hanging="360"/>
      </w:pPr>
      <w:rPr>
        <w:rFonts w:ascii="Courier New" w:hAnsi="Courier New" w:cs="Courier New"/>
      </w:rPr>
    </w:lvl>
    <w:lvl w:ilvl="2" w:tplc="C79E9BC4">
      <w:start w:val="1"/>
      <w:numFmt w:val="bullet"/>
      <w:lvlText w:val=""/>
      <w:lvlJc w:val="left"/>
      <w:pPr>
        <w:tabs>
          <w:tab w:val="num" w:pos="2760"/>
        </w:tabs>
        <w:ind w:left="2760" w:hanging="360"/>
      </w:pPr>
      <w:rPr>
        <w:rFonts w:ascii="Wingdings" w:hAnsi="Wingdings"/>
      </w:rPr>
    </w:lvl>
    <w:lvl w:ilvl="3" w:tplc="211EE990">
      <w:start w:val="1"/>
      <w:numFmt w:val="bullet"/>
      <w:lvlText w:val=""/>
      <w:lvlJc w:val="left"/>
      <w:pPr>
        <w:tabs>
          <w:tab w:val="num" w:pos="3480"/>
        </w:tabs>
        <w:ind w:left="3480" w:hanging="360"/>
      </w:pPr>
      <w:rPr>
        <w:rFonts w:ascii="Symbol" w:hAnsi="Symbol"/>
      </w:rPr>
    </w:lvl>
    <w:lvl w:ilvl="4" w:tplc="C30E959E">
      <w:start w:val="1"/>
      <w:numFmt w:val="bullet"/>
      <w:lvlText w:val="o"/>
      <w:lvlJc w:val="left"/>
      <w:pPr>
        <w:tabs>
          <w:tab w:val="num" w:pos="4200"/>
        </w:tabs>
        <w:ind w:left="4200" w:hanging="360"/>
      </w:pPr>
      <w:rPr>
        <w:rFonts w:ascii="Courier New" w:hAnsi="Courier New" w:cs="Courier New"/>
      </w:rPr>
    </w:lvl>
    <w:lvl w:ilvl="5" w:tplc="628AD4A0">
      <w:start w:val="1"/>
      <w:numFmt w:val="bullet"/>
      <w:lvlText w:val=""/>
      <w:lvlJc w:val="left"/>
      <w:pPr>
        <w:tabs>
          <w:tab w:val="num" w:pos="4920"/>
        </w:tabs>
        <w:ind w:left="4920" w:hanging="360"/>
      </w:pPr>
      <w:rPr>
        <w:rFonts w:ascii="Wingdings" w:hAnsi="Wingdings"/>
      </w:rPr>
    </w:lvl>
    <w:lvl w:ilvl="6" w:tplc="801409C6">
      <w:start w:val="1"/>
      <w:numFmt w:val="bullet"/>
      <w:lvlText w:val=""/>
      <w:lvlJc w:val="left"/>
      <w:pPr>
        <w:tabs>
          <w:tab w:val="num" w:pos="5640"/>
        </w:tabs>
        <w:ind w:left="5640" w:hanging="360"/>
      </w:pPr>
      <w:rPr>
        <w:rFonts w:ascii="Symbol" w:hAnsi="Symbol"/>
      </w:rPr>
    </w:lvl>
    <w:lvl w:ilvl="7" w:tplc="6C1C1018">
      <w:start w:val="1"/>
      <w:numFmt w:val="bullet"/>
      <w:lvlText w:val="o"/>
      <w:lvlJc w:val="left"/>
      <w:pPr>
        <w:tabs>
          <w:tab w:val="num" w:pos="6360"/>
        </w:tabs>
        <w:ind w:left="6360" w:hanging="360"/>
      </w:pPr>
      <w:rPr>
        <w:rFonts w:ascii="Courier New" w:hAnsi="Courier New" w:cs="Courier New"/>
      </w:rPr>
    </w:lvl>
    <w:lvl w:ilvl="8" w:tplc="C9EA939C">
      <w:start w:val="1"/>
      <w:numFmt w:val="bullet"/>
      <w:lvlText w:val=""/>
      <w:lvlJc w:val="left"/>
      <w:pPr>
        <w:tabs>
          <w:tab w:val="num" w:pos="7080"/>
        </w:tabs>
        <w:ind w:left="7080" w:hanging="360"/>
      </w:pPr>
      <w:rPr>
        <w:rFonts w:ascii="Wingdings" w:hAnsi="Wingdings"/>
      </w:rPr>
    </w:lvl>
  </w:abstractNum>
  <w:num w:numId="1">
    <w:abstractNumId w:val="23"/>
  </w:num>
  <w:num w:numId="2">
    <w:abstractNumId w:val="16"/>
  </w:num>
  <w:num w:numId="3">
    <w:abstractNumId w:val="24"/>
  </w:num>
  <w:num w:numId="4">
    <w:abstractNumId w:val="4"/>
  </w:num>
  <w:num w:numId="5">
    <w:abstractNumId w:val="27"/>
  </w:num>
  <w:num w:numId="6">
    <w:abstractNumId w:val="35"/>
  </w:num>
  <w:num w:numId="7">
    <w:abstractNumId w:val="19"/>
  </w:num>
  <w:num w:numId="8">
    <w:abstractNumId w:val="5"/>
  </w:num>
  <w:num w:numId="9">
    <w:abstractNumId w:val="25"/>
  </w:num>
  <w:num w:numId="10">
    <w:abstractNumId w:val="29"/>
  </w:num>
  <w:num w:numId="11">
    <w:abstractNumId w:val="6"/>
  </w:num>
  <w:num w:numId="12">
    <w:abstractNumId w:val="30"/>
  </w:num>
  <w:num w:numId="13">
    <w:abstractNumId w:val="21"/>
  </w:num>
  <w:num w:numId="14">
    <w:abstractNumId w:val="26"/>
  </w:num>
  <w:num w:numId="15">
    <w:abstractNumId w:val="8"/>
  </w:num>
  <w:num w:numId="16">
    <w:abstractNumId w:val="1"/>
  </w:num>
  <w:num w:numId="17">
    <w:abstractNumId w:val="11"/>
  </w:num>
  <w:num w:numId="18">
    <w:abstractNumId w:val="36"/>
  </w:num>
  <w:num w:numId="19">
    <w:abstractNumId w:val="15"/>
  </w:num>
  <w:num w:numId="20">
    <w:abstractNumId w:val="32"/>
  </w:num>
  <w:num w:numId="21">
    <w:abstractNumId w:val="33"/>
  </w:num>
  <w:num w:numId="22">
    <w:abstractNumId w:val="12"/>
  </w:num>
  <w:num w:numId="23">
    <w:abstractNumId w:val="28"/>
  </w:num>
  <w:num w:numId="24">
    <w:abstractNumId w:val="17"/>
  </w:num>
  <w:num w:numId="25">
    <w:abstractNumId w:val="2"/>
  </w:num>
  <w:num w:numId="26">
    <w:abstractNumId w:val="22"/>
  </w:num>
  <w:num w:numId="27">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num>
  <w:num w:numId="33">
    <w:abstractNumId w:val="7"/>
  </w:num>
  <w:num w:numId="34">
    <w:abstractNumId w:val="7"/>
  </w:num>
  <w:num w:numId="35">
    <w:abstractNumId w:val="32"/>
  </w:num>
  <w:num w:numId="36">
    <w:abstractNumId w:val="3"/>
  </w:num>
  <w:num w:numId="37">
    <w:abstractNumId w:val="3"/>
  </w:num>
  <w:num w:numId="38">
    <w:abstractNumId w:val="9"/>
  </w:num>
  <w:num w:numId="39">
    <w:abstractNumId w:val="0"/>
  </w:num>
  <w:num w:numId="40">
    <w:abstractNumId w:val="31"/>
  </w:num>
  <w:num w:numId="41">
    <w:abstractNumId w:val="13"/>
  </w:num>
  <w:num w:numId="42">
    <w:abstractNumId w:val="18"/>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6F5"/>
    <w:rsid w:val="00043567"/>
    <w:rsid w:val="002D2215"/>
    <w:rsid w:val="00300A0B"/>
    <w:rsid w:val="00395605"/>
    <w:rsid w:val="00C166F5"/>
    <w:rsid w:val="00C5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B0EB"/>
  <w15:docId w15:val="{5FC0E3D3-317D-49A9-8BD4-7C840B71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right"/>
      <w:outlineLvl w:val="1"/>
    </w:pPr>
    <w:rPr>
      <w:sz w:val="28"/>
    </w:rPr>
  </w:style>
  <w:style w:type="paragraph" w:styleId="3">
    <w:name w:val="heading 3"/>
    <w:basedOn w:val="a"/>
    <w:next w:val="a"/>
    <w:link w:val="30"/>
    <w:qFormat/>
    <w:pPr>
      <w:keepNext/>
      <w:tabs>
        <w:tab w:val="num" w:pos="720"/>
      </w:tabs>
      <w:spacing w:before="120" w:after="120"/>
      <w:ind w:left="720" w:hanging="432"/>
      <w:jc w:val="center"/>
      <w:outlineLvl w:val="2"/>
    </w:pPr>
    <w:rPr>
      <w:rFonts w:eastAsia="Calibri"/>
      <w:b/>
      <w:bCs/>
      <w:sz w:val="24"/>
      <w:szCs w:val="24"/>
    </w:rPr>
  </w:style>
  <w:style w:type="paragraph" w:styleId="4">
    <w:name w:val="heading 4"/>
    <w:basedOn w:val="a"/>
    <w:next w:val="a"/>
    <w:link w:val="40"/>
    <w:qFormat/>
    <w:pPr>
      <w:keepNext/>
      <w:jc w:val="center"/>
      <w:outlineLvl w:val="3"/>
    </w:pPr>
    <w:rPr>
      <w:b/>
      <w:sz w:val="24"/>
    </w:rPr>
  </w:style>
  <w:style w:type="paragraph" w:styleId="5">
    <w:name w:val="heading 5"/>
    <w:basedOn w:val="a"/>
    <w:next w:val="a"/>
    <w:link w:val="50"/>
    <w:qFormat/>
    <w:pPr>
      <w:keepNext/>
      <w:outlineLvl w:val="4"/>
    </w:pPr>
    <w:rPr>
      <w:sz w:val="36"/>
    </w:rPr>
  </w:style>
  <w:style w:type="paragraph" w:styleId="6">
    <w:name w:val="heading 6"/>
    <w:basedOn w:val="a"/>
    <w:next w:val="a"/>
    <w:link w:val="60"/>
    <w:qFormat/>
    <w:pPr>
      <w:keepNext/>
      <w:tabs>
        <w:tab w:val="num" w:pos="1152"/>
      </w:tabs>
      <w:ind w:left="1152" w:hanging="432"/>
      <w:jc w:val="right"/>
      <w:outlineLvl w:val="5"/>
    </w:pPr>
    <w:rPr>
      <w:rFonts w:eastAsia="Calibri"/>
      <w:b/>
      <w:bCs/>
      <w:sz w:val="24"/>
      <w:szCs w:val="24"/>
    </w:rPr>
  </w:style>
  <w:style w:type="paragraph" w:styleId="7">
    <w:name w:val="heading 7"/>
    <w:basedOn w:val="a"/>
    <w:next w:val="a"/>
    <w:link w:val="70"/>
    <w:qFormat/>
    <w:pPr>
      <w:keepNext/>
      <w:tabs>
        <w:tab w:val="num" w:pos="1296"/>
      </w:tabs>
      <w:ind w:left="1296" w:hanging="288"/>
      <w:jc w:val="center"/>
      <w:outlineLvl w:val="6"/>
    </w:pPr>
    <w:rPr>
      <w:rFonts w:ascii="Bookman Old Style" w:eastAsia="Calibri" w:hAnsi="Bookman Old Style" w:cs="Bookman Old Style"/>
      <w:b/>
      <w:bCs/>
      <w:sz w:val="24"/>
      <w:szCs w:val="24"/>
    </w:rPr>
  </w:style>
  <w:style w:type="paragraph" w:styleId="8">
    <w:name w:val="heading 8"/>
    <w:basedOn w:val="a"/>
    <w:next w:val="a"/>
    <w:link w:val="80"/>
    <w:qFormat/>
    <w:pPr>
      <w:keepNext/>
      <w:tabs>
        <w:tab w:val="num" w:pos="1440"/>
      </w:tabs>
      <w:ind w:left="1440" w:hanging="432"/>
      <w:jc w:val="center"/>
      <w:outlineLvl w:val="7"/>
    </w:pPr>
    <w:rPr>
      <w:rFonts w:ascii="Bookman Old Style" w:eastAsia="Calibri" w:hAnsi="Bookman Old Style" w:cs="Bookman Old Style"/>
      <w:b/>
      <w:bCs/>
    </w:rPr>
  </w:style>
  <w:style w:type="paragraph" w:styleId="9">
    <w:name w:val="heading 9"/>
    <w:basedOn w:val="a"/>
    <w:next w:val="a"/>
    <w:link w:val="90"/>
    <w:qFormat/>
    <w:pPr>
      <w:keepNext/>
      <w:tabs>
        <w:tab w:val="num" w:pos="1584"/>
      </w:tabs>
      <w:ind w:left="1584" w:hanging="144"/>
      <w:outlineLvl w:val="8"/>
    </w:pPr>
    <w:rPr>
      <w:rFonts w:ascii="Bookman Old Style" w:eastAsia="Calibri" w:hAnsi="Bookman Old Style" w:cs="Bookman Old Style"/>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No Spacing"/>
    <w:qFormat/>
    <w:rPr>
      <w:rFonts w:ascii="Calibri" w:eastAsia="Calibri" w:hAnsi="Calibri"/>
      <w:sz w:val="22"/>
      <w:szCs w:val="22"/>
      <w:lang w:eastAsia="en-US"/>
    </w:rPr>
  </w:style>
  <w:style w:type="paragraph" w:styleId="a4">
    <w:name w:val="Title"/>
    <w:basedOn w:val="a"/>
    <w:link w:val="a5"/>
    <w:uiPriority w:val="99"/>
    <w:pPr>
      <w:widowControl w:val="0"/>
    </w:pPr>
    <w:rPr>
      <w:b/>
      <w:bCs/>
      <w:color w:val="000000"/>
      <w:sz w:val="24"/>
      <w:szCs w:val="24"/>
    </w:rPr>
  </w:style>
  <w:style w:type="character" w:customStyle="1" w:styleId="TitleChar">
    <w:name w:val="Title Char"/>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style>
  <w:style w:type="character" w:customStyle="1" w:styleId="HeaderChar">
    <w:name w:val="Header Char"/>
    <w:uiPriority w:val="99"/>
  </w:style>
  <w:style w:type="paragraph" w:styleId="ac">
    <w:name w:val="footer"/>
    <w:basedOn w:val="a"/>
    <w:link w:val="ad"/>
    <w:pPr>
      <w:tabs>
        <w:tab w:val="center" w:pos="4677"/>
        <w:tab w:val="right" w:pos="9355"/>
      </w:tabs>
    </w:p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basedOn w:val="a"/>
    <w:link w:val="af2"/>
  </w:style>
  <w:style w:type="character" w:customStyle="1" w:styleId="FootnoteTextChar">
    <w:name w:val="Footnote Text Char"/>
    <w:uiPriority w:val="99"/>
    <w:rPr>
      <w:sz w:val="18"/>
    </w:rPr>
  </w:style>
  <w:style w:type="character" w:styleId="af3">
    <w:name w:val="footnote reference"/>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rPr>
      <w:lang w:eastAsia="zh-CN"/>
    </w:rPr>
  </w:style>
  <w:style w:type="paragraph" w:styleId="af8">
    <w:name w:val="table of figures"/>
    <w:basedOn w:val="a"/>
    <w:next w:val="a"/>
    <w:uiPriority w:val="99"/>
    <w:unhideWhenUsed/>
  </w:style>
  <w:style w:type="character" w:customStyle="1" w:styleId="10">
    <w:name w:val="Заголовок 1 Знак"/>
    <w:link w:val="1"/>
    <w:rPr>
      <w:sz w:val="28"/>
      <w:lang w:val="ru-RU" w:eastAsia="ru-RU" w:bidi="ar-SA"/>
    </w:rPr>
  </w:style>
  <w:style w:type="character" w:customStyle="1" w:styleId="20">
    <w:name w:val="Заголовок 2 Знак"/>
    <w:link w:val="2"/>
    <w:rPr>
      <w:sz w:val="28"/>
      <w:lang w:val="ru-RU" w:eastAsia="ru-RU" w:bidi="ar-SA"/>
    </w:rPr>
  </w:style>
  <w:style w:type="character" w:customStyle="1" w:styleId="30">
    <w:name w:val="Заголовок 3 Знак"/>
    <w:link w:val="3"/>
    <w:rPr>
      <w:rFonts w:eastAsia="Calibri"/>
      <w:b/>
      <w:bCs/>
      <w:sz w:val="24"/>
      <w:szCs w:val="24"/>
      <w:lang w:val="ru-RU" w:eastAsia="ru-RU" w:bidi="ar-SA"/>
    </w:rPr>
  </w:style>
  <w:style w:type="character" w:customStyle="1" w:styleId="40">
    <w:name w:val="Заголовок 4 Знак"/>
    <w:link w:val="4"/>
    <w:rPr>
      <w:b/>
      <w:sz w:val="24"/>
      <w:lang w:val="ru-RU" w:eastAsia="ru-RU" w:bidi="ar-SA"/>
    </w:rPr>
  </w:style>
  <w:style w:type="character" w:customStyle="1" w:styleId="50">
    <w:name w:val="Заголовок 5 Знак"/>
    <w:link w:val="5"/>
    <w:rPr>
      <w:sz w:val="36"/>
      <w:lang w:val="ru-RU" w:eastAsia="ru-RU" w:bidi="ar-SA"/>
    </w:rPr>
  </w:style>
  <w:style w:type="character" w:customStyle="1" w:styleId="60">
    <w:name w:val="Заголовок 6 Знак"/>
    <w:link w:val="6"/>
    <w:rPr>
      <w:rFonts w:eastAsia="Calibri"/>
      <w:b/>
      <w:bCs/>
      <w:sz w:val="24"/>
      <w:szCs w:val="24"/>
      <w:lang w:val="ru-RU" w:eastAsia="ru-RU" w:bidi="ar-SA"/>
    </w:rPr>
  </w:style>
  <w:style w:type="character" w:customStyle="1" w:styleId="70">
    <w:name w:val="Заголовок 7 Знак"/>
    <w:link w:val="7"/>
    <w:rPr>
      <w:rFonts w:ascii="Bookman Old Style" w:eastAsia="Calibri" w:hAnsi="Bookman Old Style" w:cs="Bookman Old Style"/>
      <w:b/>
      <w:bCs/>
      <w:sz w:val="24"/>
      <w:szCs w:val="24"/>
      <w:lang w:val="ru-RU" w:eastAsia="ru-RU" w:bidi="ar-SA"/>
    </w:rPr>
  </w:style>
  <w:style w:type="character" w:customStyle="1" w:styleId="80">
    <w:name w:val="Заголовок 8 Знак"/>
    <w:link w:val="8"/>
    <w:rPr>
      <w:rFonts w:ascii="Bookman Old Style" w:eastAsia="Calibri" w:hAnsi="Bookman Old Style" w:cs="Bookman Old Style"/>
      <w:b/>
      <w:bCs/>
      <w:lang w:val="ru-RU" w:eastAsia="ru-RU" w:bidi="ar-SA"/>
    </w:rPr>
  </w:style>
  <w:style w:type="character" w:customStyle="1" w:styleId="90">
    <w:name w:val="Заголовок 9 Знак"/>
    <w:link w:val="9"/>
    <w:rPr>
      <w:rFonts w:ascii="Bookman Old Style" w:eastAsia="Calibri" w:hAnsi="Bookman Old Style" w:cs="Bookman Old Style"/>
      <w:b/>
      <w:bCs/>
      <w:lang w:val="ru-RU" w:eastAsia="ru-RU" w:bidi="ar-SA"/>
    </w:rPr>
  </w:style>
  <w:style w:type="paragraph" w:styleId="af9">
    <w:name w:val="Body Text"/>
    <w:basedOn w:val="a"/>
    <w:link w:val="afa"/>
    <w:rPr>
      <w:b/>
      <w:sz w:val="28"/>
    </w:rPr>
  </w:style>
  <w:style w:type="character" w:customStyle="1" w:styleId="afa">
    <w:name w:val="Основной текст Знак"/>
    <w:link w:val="af9"/>
    <w:rPr>
      <w:b/>
      <w:sz w:val="28"/>
      <w:lang w:val="ru-RU" w:eastAsia="ru-RU" w:bidi="ar-SA"/>
    </w:rPr>
  </w:style>
  <w:style w:type="paragraph" w:styleId="afb">
    <w:name w:val="List Paragraph"/>
    <w:basedOn w:val="a"/>
    <w:pPr>
      <w:spacing w:after="200" w:line="276" w:lineRule="auto"/>
      <w:ind w:left="720"/>
    </w:pPr>
    <w:rPr>
      <w:rFonts w:ascii="Calibri" w:hAnsi="Calibri" w:cs="Calibri"/>
      <w:sz w:val="22"/>
      <w:szCs w:val="22"/>
      <w:lang w:eastAsia="en-US"/>
    </w:rPr>
  </w:style>
  <w:style w:type="paragraph" w:customStyle="1" w:styleId="stylet1">
    <w:name w:val="stylet1"/>
    <w:basedOn w:val="a"/>
    <w:pPr>
      <w:spacing w:before="100" w:beforeAutospacing="1" w:after="100" w:afterAutospacing="1"/>
    </w:pPr>
    <w:rPr>
      <w:sz w:val="24"/>
      <w:szCs w:val="24"/>
    </w:rPr>
  </w:style>
  <w:style w:type="paragraph" w:customStyle="1" w:styleId="HTML">
    <w:name w:val="Стандартный HTML;Знак Знак"/>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Знак Знак Знак"/>
    <w:link w:val="HTML"/>
    <w:rPr>
      <w:rFonts w:ascii="Courier New" w:hAnsi="Courier New" w:cs="Courier New"/>
      <w:lang w:val="ru-RU" w:eastAsia="ru-RU" w:bidi="ar-SA"/>
    </w:r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pPr>
      <w:widowControl w:val="0"/>
    </w:pPr>
    <w:rPr>
      <w:rFonts w:ascii="Arial" w:hAnsi="Arial" w:cs="Arial"/>
      <w:b/>
      <w:bCs/>
    </w:rPr>
  </w:style>
  <w:style w:type="paragraph" w:styleId="afc">
    <w:name w:val="Plain Text"/>
    <w:basedOn w:val="a"/>
    <w:link w:val="afd"/>
    <w:rPr>
      <w:rFonts w:ascii="Courier New" w:hAnsi="Courier New" w:cs="Courier New"/>
    </w:rPr>
  </w:style>
  <w:style w:type="character" w:customStyle="1" w:styleId="afd">
    <w:name w:val="Текст Знак"/>
    <w:link w:val="afc"/>
    <w:rPr>
      <w:rFonts w:ascii="Courier New" w:hAnsi="Courier New" w:cs="Courier New"/>
      <w:lang w:val="ru-RU" w:eastAsia="ru-RU" w:bidi="ar-SA"/>
    </w:rPr>
  </w:style>
  <w:style w:type="character" w:styleId="afe">
    <w:name w:val="Strong"/>
    <w:uiPriority w:val="22"/>
    <w:qFormat/>
    <w:rPr>
      <w:b/>
      <w:bCs/>
    </w:rPr>
  </w:style>
  <w:style w:type="paragraph" w:styleId="aff">
    <w:name w:val="Normal (Web)"/>
    <w:basedOn w:val="a"/>
    <w:link w:val="aff0"/>
    <w:pPr>
      <w:spacing w:before="100" w:beforeAutospacing="1" w:after="119"/>
    </w:pPr>
    <w:rPr>
      <w:sz w:val="24"/>
      <w:szCs w:val="24"/>
    </w:rPr>
  </w:style>
  <w:style w:type="character" w:customStyle="1" w:styleId="aff0">
    <w:name w:val="Обычный (веб) Знак"/>
    <w:link w:val="aff"/>
    <w:rPr>
      <w:sz w:val="24"/>
      <w:szCs w:val="24"/>
      <w:lang w:val="ru-RU" w:eastAsia="ru-RU" w:bidi="ar-SA"/>
    </w:rPr>
  </w:style>
  <w:style w:type="paragraph" w:customStyle="1" w:styleId="aff1">
    <w:name w:val="Обычный без отступа"/>
    <w:basedOn w:val="a"/>
    <w:next w:val="a"/>
    <w:pPr>
      <w:jc w:val="both"/>
    </w:pPr>
    <w:rPr>
      <w:sz w:val="24"/>
    </w:rPr>
  </w:style>
  <w:style w:type="paragraph" w:styleId="25">
    <w:name w:val="Body Text 2"/>
    <w:basedOn w:val="a"/>
    <w:link w:val="26"/>
    <w:pPr>
      <w:spacing w:after="120" w:line="480" w:lineRule="auto"/>
    </w:pPr>
  </w:style>
  <w:style w:type="paragraph" w:styleId="27">
    <w:name w:val="Body Text Indent 2"/>
    <w:basedOn w:val="a"/>
    <w:link w:val="28"/>
    <w:pPr>
      <w:spacing w:after="120" w:line="480" w:lineRule="auto"/>
      <w:ind w:left="283"/>
    </w:pPr>
  </w:style>
  <w:style w:type="paragraph" w:customStyle="1" w:styleId="Standard">
    <w:name w:val="Standard"/>
    <w:pPr>
      <w:widowControl w:val="0"/>
    </w:pPr>
    <w:rPr>
      <w:rFonts w:ascii="Arial" w:eastAsia="Lucida Sans Unicode" w:hAnsi="Arial" w:cs="Tahoma"/>
      <w:sz w:val="24"/>
      <w:szCs w:val="24"/>
    </w:rPr>
  </w:style>
  <w:style w:type="paragraph" w:customStyle="1" w:styleId="Style1">
    <w:name w:val="Style1"/>
    <w:basedOn w:val="a"/>
    <w:pPr>
      <w:widowControl w:val="0"/>
      <w:spacing w:line="274" w:lineRule="exact"/>
      <w:ind w:firstLine="590"/>
    </w:pPr>
    <w:rPr>
      <w:sz w:val="24"/>
      <w:szCs w:val="24"/>
    </w:rPr>
  </w:style>
  <w:style w:type="paragraph" w:customStyle="1" w:styleId="Style2">
    <w:name w:val="Style2"/>
    <w:basedOn w:val="a"/>
    <w:pPr>
      <w:widowControl w:val="0"/>
      <w:jc w:val="right"/>
    </w:pPr>
    <w:rPr>
      <w:sz w:val="24"/>
      <w:szCs w:val="24"/>
    </w:rPr>
  </w:style>
  <w:style w:type="paragraph" w:customStyle="1" w:styleId="Style3">
    <w:name w:val="Style3"/>
    <w:basedOn w:val="a"/>
    <w:pPr>
      <w:widowControl w:val="0"/>
      <w:jc w:val="center"/>
    </w:pPr>
    <w:rPr>
      <w:sz w:val="24"/>
      <w:szCs w:val="24"/>
    </w:rPr>
  </w:style>
  <w:style w:type="paragraph" w:customStyle="1" w:styleId="Style4">
    <w:name w:val="Style4"/>
    <w:basedOn w:val="a"/>
    <w:pPr>
      <w:widowControl w:val="0"/>
    </w:pPr>
    <w:rPr>
      <w:sz w:val="24"/>
      <w:szCs w:val="24"/>
    </w:rPr>
  </w:style>
  <w:style w:type="paragraph" w:customStyle="1" w:styleId="Style5">
    <w:name w:val="Style5"/>
    <w:basedOn w:val="a"/>
    <w:pPr>
      <w:widowControl w:val="0"/>
      <w:spacing w:line="274" w:lineRule="exact"/>
    </w:pPr>
    <w:rPr>
      <w:sz w:val="24"/>
      <w:szCs w:val="24"/>
    </w:rPr>
  </w:style>
  <w:style w:type="paragraph" w:customStyle="1" w:styleId="Style6">
    <w:name w:val="Style6"/>
    <w:basedOn w:val="a"/>
    <w:pPr>
      <w:widowControl w:val="0"/>
      <w:spacing w:line="275" w:lineRule="exact"/>
      <w:jc w:val="center"/>
    </w:pPr>
    <w:rPr>
      <w:sz w:val="24"/>
      <w:szCs w:val="24"/>
    </w:rPr>
  </w:style>
  <w:style w:type="character" w:customStyle="1" w:styleId="FontStyle14">
    <w:name w:val="Font Style14"/>
    <w:rPr>
      <w:rFonts w:ascii="Times New Roman" w:hAnsi="Times New Roman" w:cs="Times New Roman"/>
      <w:b/>
      <w:bCs/>
      <w:sz w:val="22"/>
      <w:szCs w:val="22"/>
    </w:rPr>
  </w:style>
  <w:style w:type="character" w:customStyle="1" w:styleId="FontStyle15">
    <w:name w:val="Font Style15"/>
    <w:rPr>
      <w:rFonts w:ascii="Times New Roman" w:hAnsi="Times New Roman" w:cs="Times New Roman"/>
      <w:sz w:val="22"/>
      <w:szCs w:val="22"/>
    </w:rPr>
  </w:style>
  <w:style w:type="paragraph" w:customStyle="1" w:styleId="ConsPlusNonformat">
    <w:name w:val="ConsPlusNonformat"/>
    <w:pPr>
      <w:widowControl w:val="0"/>
    </w:pPr>
    <w:rPr>
      <w:rFonts w:ascii="Courier New" w:hAnsi="Courier New" w:cs="Courier New"/>
    </w:rPr>
  </w:style>
  <w:style w:type="paragraph" w:customStyle="1" w:styleId="Heading">
    <w:name w:val="Heading"/>
    <w:rPr>
      <w:rFonts w:ascii="Arial" w:hAnsi="Arial"/>
      <w:b/>
      <w:sz w:val="22"/>
    </w:rPr>
  </w:style>
  <w:style w:type="paragraph" w:customStyle="1" w:styleId="aff2">
    <w:name w:val="Нормальный"/>
    <w:pPr>
      <w:widowControl w:val="0"/>
    </w:pPr>
    <w:rPr>
      <w:color w:val="000000"/>
      <w:sz w:val="24"/>
      <w:szCs w:val="24"/>
    </w:rPr>
  </w:style>
  <w:style w:type="paragraph" w:styleId="aff3">
    <w:name w:val="List"/>
    <w:basedOn w:val="a"/>
    <w:unhideWhenUsed/>
    <w:pPr>
      <w:ind w:left="283" w:hanging="283"/>
    </w:pPr>
  </w:style>
  <w:style w:type="character" w:styleId="aff4">
    <w:name w:val="page number"/>
    <w:basedOn w:val="a0"/>
  </w:style>
  <w:style w:type="paragraph" w:customStyle="1" w:styleId="ConsPlusCell">
    <w:name w:val="ConsPlusCell"/>
    <w:pPr>
      <w:widowControl w:val="0"/>
    </w:pPr>
    <w:rPr>
      <w:rFonts w:ascii="Arial" w:hAnsi="Arial" w:cs="Arial"/>
      <w:lang w:eastAsia="ar-SA"/>
    </w:rPr>
  </w:style>
  <w:style w:type="paragraph" w:customStyle="1" w:styleId="aff5">
    <w:name w:val="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customStyle="1" w:styleId="aff6">
    <w:name w:val="Знак Знак Знак Знак Знак"/>
    <w:basedOn w:val="a"/>
    <w:pPr>
      <w:spacing w:before="100" w:beforeAutospacing="1" w:after="100" w:afterAutospacing="1"/>
    </w:pPr>
    <w:rPr>
      <w:rFonts w:ascii="Tahoma" w:hAnsi="Tahoma"/>
      <w:lang w:val="en-US" w:eastAsia="en-US"/>
    </w:rPr>
  </w:style>
  <w:style w:type="character" w:styleId="aff7">
    <w:name w:val="FollowedHyperlink"/>
    <w:rPr>
      <w:color w:val="800080"/>
      <w:u w:val="single"/>
    </w:rPr>
  </w:style>
  <w:style w:type="table" w:customStyle="1" w:styleId="13">
    <w:name w:val="Обычная таблица1"/>
    <w:next w:val="a1"/>
    <w:semiHidden/>
    <w:rPr>
      <w:rFonts w:ascii="Tms Rmn" w:hAnsi="Tms Rmn"/>
    </w:rPr>
    <w:tblPr>
      <w:tblCellMar>
        <w:top w:w="0" w:type="dxa"/>
        <w:left w:w="0" w:type="dxa"/>
        <w:bottom w:w="0" w:type="dxa"/>
        <w:right w:w="0" w:type="dxa"/>
      </w:tblCellMar>
    </w:tblPr>
  </w:style>
  <w:style w:type="character" w:customStyle="1" w:styleId="43">
    <w:name w:val="Основной текст (4)_"/>
    <w:link w:val="44"/>
    <w:rPr>
      <w:rFonts w:ascii="Arial" w:eastAsia="Courier New" w:hAnsi="Arial" w:cs="Arial"/>
      <w:sz w:val="22"/>
      <w:szCs w:val="22"/>
      <w:lang w:val="ru-RU" w:eastAsia="ru-RU" w:bidi="ar-SA"/>
    </w:rPr>
  </w:style>
  <w:style w:type="paragraph" w:customStyle="1" w:styleId="44">
    <w:name w:val="Основной текст (4)"/>
    <w:basedOn w:val="a"/>
    <w:link w:val="43"/>
    <w:pPr>
      <w:widowControl w:val="0"/>
      <w:shd w:val="clear" w:color="auto" w:fill="FFFFFF"/>
      <w:spacing w:before="540" w:after="240" w:line="278" w:lineRule="exact"/>
      <w:ind w:hanging="360"/>
      <w:jc w:val="both"/>
    </w:pPr>
    <w:rPr>
      <w:rFonts w:ascii="Arial" w:eastAsia="Courier New" w:hAnsi="Arial" w:cs="Arial"/>
      <w:sz w:val="22"/>
      <w:szCs w:val="22"/>
    </w:rPr>
  </w:style>
  <w:style w:type="character" w:customStyle="1" w:styleId="apple-converted-space">
    <w:name w:val="apple-converted-space"/>
    <w:basedOn w:val="a0"/>
  </w:style>
  <w:style w:type="paragraph" w:customStyle="1" w:styleId="14125">
    <w:name w:val="Обычный + 14 пт;По ширине;Первая строка:  1;25 см;Междустр.интервал:  полу..."/>
    <w:basedOn w:val="a"/>
    <w:pPr>
      <w:widowControl w:val="0"/>
      <w:ind w:firstLine="300"/>
      <w:jc w:val="both"/>
    </w:pPr>
    <w:rPr>
      <w:color w:val="000000"/>
      <w:sz w:val="24"/>
      <w:szCs w:val="24"/>
    </w:rPr>
  </w:style>
  <w:style w:type="character" w:customStyle="1" w:styleId="FontStyle19">
    <w:name w:val="Font Style19"/>
    <w:rPr>
      <w:rFonts w:ascii="Times New Roman" w:hAnsi="Times New Roman" w:cs="Times New Roman"/>
      <w:b/>
      <w:bCs/>
      <w:sz w:val="26"/>
      <w:szCs w:val="26"/>
    </w:rPr>
  </w:style>
  <w:style w:type="character" w:customStyle="1" w:styleId="33">
    <w:name w:val="Основной текст с отступом 3 Знак"/>
    <w:link w:val="34"/>
    <w:rPr>
      <w:rFonts w:ascii="Calibri" w:hAnsi="Calibri" w:cs="Calibri"/>
      <w:sz w:val="16"/>
      <w:szCs w:val="16"/>
      <w:lang w:val="ru-RU" w:eastAsia="en-US" w:bidi="ar-SA"/>
    </w:rPr>
  </w:style>
  <w:style w:type="paragraph" w:styleId="34">
    <w:name w:val="Body Text Indent 3"/>
    <w:basedOn w:val="a"/>
    <w:link w:val="33"/>
    <w:pPr>
      <w:spacing w:after="120" w:line="276" w:lineRule="auto"/>
      <w:ind w:left="283"/>
    </w:pPr>
    <w:rPr>
      <w:rFonts w:ascii="Calibri" w:hAnsi="Calibri" w:cs="Calibri"/>
      <w:sz w:val="16"/>
      <w:szCs w:val="16"/>
      <w:lang w:eastAsia="en-US"/>
    </w:rPr>
  </w:style>
  <w:style w:type="paragraph" w:customStyle="1" w:styleId="JetsStyle">
    <w:name w:val="Jets Style"/>
    <w:basedOn w:val="afc"/>
    <w:pPr>
      <w:spacing w:line="360" w:lineRule="auto"/>
      <w:ind w:firstLine="709"/>
      <w:jc w:val="both"/>
    </w:pPr>
    <w:rPr>
      <w:rFonts w:ascii="Verdana" w:eastAsia="Calibri" w:hAnsi="Verdana" w:cs="Verdana"/>
      <w:sz w:val="22"/>
      <w:szCs w:val="22"/>
      <w:lang w:eastAsia="en-US"/>
    </w:rPr>
  </w:style>
  <w:style w:type="paragraph" w:customStyle="1" w:styleId="ConsNormal">
    <w:name w:val="ConsNormal"/>
    <w:pPr>
      <w:widowControl w:val="0"/>
      <w:ind w:right="19772" w:firstLine="720"/>
    </w:pPr>
    <w:rPr>
      <w:rFonts w:ascii="Arial" w:hAnsi="Arial" w:cs="Arial"/>
    </w:rPr>
  </w:style>
  <w:style w:type="paragraph" w:customStyle="1" w:styleId="14">
    <w:name w:val="Без интервала1"/>
    <w:rPr>
      <w:rFonts w:ascii="Calibri" w:eastAsia="Calibri" w:hAnsi="Calibri" w:cs="Calibri"/>
      <w:sz w:val="22"/>
      <w:szCs w:val="22"/>
      <w:lang w:eastAsia="en-US"/>
    </w:rPr>
  </w:style>
  <w:style w:type="paragraph" w:styleId="aff8">
    <w:name w:val="Balloon Text"/>
    <w:basedOn w:val="a"/>
    <w:link w:val="aff9"/>
    <w:semiHidden/>
    <w:rPr>
      <w:rFonts w:ascii="Tahoma" w:hAnsi="Tahoma"/>
      <w:sz w:val="16"/>
      <w:szCs w:val="16"/>
      <w:lang w:val="en-US" w:eastAsia="en-US"/>
    </w:rPr>
  </w:style>
  <w:style w:type="paragraph" w:customStyle="1" w:styleId="formattext">
    <w:name w:val="formattext"/>
    <w:basedOn w:val="a"/>
    <w:pPr>
      <w:spacing w:before="100" w:beforeAutospacing="1" w:after="100" w:afterAutospacing="1"/>
    </w:pPr>
    <w:rPr>
      <w:sz w:val="24"/>
      <w:szCs w:val="24"/>
    </w:rPr>
  </w:style>
  <w:style w:type="character" w:customStyle="1" w:styleId="datenum1">
    <w:name w:val="datenum1"/>
  </w:style>
  <w:style w:type="character" w:customStyle="1" w:styleId="grame">
    <w:name w:val="grame"/>
  </w:style>
  <w:style w:type="character" w:customStyle="1" w:styleId="FontStyle20">
    <w:name w:val="Font Style20"/>
    <w:rPr>
      <w:rFonts w:ascii="Times New Roman" w:hAnsi="Times New Roman" w:cs="Times New Roman"/>
      <w:sz w:val="26"/>
      <w:szCs w:val="26"/>
    </w:rPr>
  </w:style>
  <w:style w:type="character" w:styleId="affa">
    <w:name w:val="annotation reference"/>
    <w:rPr>
      <w:sz w:val="16"/>
      <w:szCs w:val="16"/>
    </w:rPr>
  </w:style>
  <w:style w:type="paragraph" w:styleId="affb">
    <w:name w:val="annotation text"/>
    <w:basedOn w:val="a"/>
    <w:link w:val="affc"/>
  </w:style>
  <w:style w:type="character" w:customStyle="1" w:styleId="affc">
    <w:name w:val="Текст примечания Знак"/>
    <w:basedOn w:val="a0"/>
    <w:link w:val="affb"/>
  </w:style>
  <w:style w:type="paragraph" w:styleId="affd">
    <w:name w:val="annotation subject"/>
    <w:basedOn w:val="affb"/>
    <w:next w:val="affb"/>
    <w:link w:val="affe"/>
    <w:rPr>
      <w:b/>
      <w:bCs/>
      <w:lang w:val="en-US" w:eastAsia="en-US"/>
    </w:rPr>
  </w:style>
  <w:style w:type="character" w:customStyle="1" w:styleId="affe">
    <w:name w:val="Тема примечания Знак"/>
    <w:link w:val="affd"/>
    <w:rPr>
      <w:b/>
      <w:bCs/>
    </w:rPr>
  </w:style>
  <w:style w:type="numbering" w:customStyle="1" w:styleId="15">
    <w:name w:val="Нет списка1"/>
    <w:next w:val="a2"/>
    <w:uiPriority w:val="99"/>
    <w:semiHidden/>
    <w:unhideWhenUsed/>
  </w:style>
  <w:style w:type="paragraph" w:customStyle="1" w:styleId="afff">
    <w:name w:val="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customStyle="1" w:styleId="afff0">
    <w:name w:val="Знак Знак Знак Знак Знак"/>
    <w:basedOn w:val="a"/>
    <w:pPr>
      <w:spacing w:before="100" w:beforeAutospacing="1" w:after="100" w:afterAutospacing="1"/>
    </w:pPr>
    <w:rPr>
      <w:rFonts w:ascii="Tahoma" w:hAnsi="Tahoma"/>
      <w:lang w:val="en-US" w:eastAsia="en-US"/>
    </w:rPr>
  </w:style>
  <w:style w:type="paragraph" w:customStyle="1" w:styleId="16">
    <w:name w:val="Абзац списка1"/>
    <w:basedOn w:val="a"/>
    <w:pPr>
      <w:spacing w:after="200" w:line="276" w:lineRule="auto"/>
      <w:ind w:left="720"/>
    </w:pPr>
    <w:rPr>
      <w:rFonts w:ascii="Calibri" w:hAnsi="Calibri" w:cs="Calibri"/>
      <w:sz w:val="22"/>
      <w:szCs w:val="22"/>
      <w:lang w:eastAsia="en-US"/>
    </w:rPr>
  </w:style>
  <w:style w:type="character" w:customStyle="1" w:styleId="ab">
    <w:name w:val="Верхний колонтитул Знак"/>
    <w:link w:val="aa"/>
  </w:style>
  <w:style w:type="character" w:customStyle="1" w:styleId="ad">
    <w:name w:val="Нижний колонтитул Знак"/>
    <w:link w:val="ac"/>
  </w:style>
  <w:style w:type="character" w:customStyle="1" w:styleId="26">
    <w:name w:val="Основной текст 2 Знак"/>
    <w:link w:val="25"/>
  </w:style>
  <w:style w:type="character" w:customStyle="1" w:styleId="28">
    <w:name w:val="Основной текст с отступом 2 Знак"/>
    <w:link w:val="27"/>
  </w:style>
  <w:style w:type="character" w:customStyle="1" w:styleId="af2">
    <w:name w:val="Текст сноски Знак"/>
    <w:link w:val="af1"/>
  </w:style>
  <w:style w:type="character" w:customStyle="1" w:styleId="a5">
    <w:name w:val="Заголовок Знак"/>
    <w:link w:val="a4"/>
    <w:uiPriority w:val="99"/>
    <w:rPr>
      <w:b/>
      <w:bCs/>
      <w:color w:val="000000"/>
      <w:sz w:val="24"/>
      <w:szCs w:val="24"/>
      <w:lang w:bidi="ar-SA"/>
    </w:rPr>
  </w:style>
  <w:style w:type="character" w:customStyle="1" w:styleId="310">
    <w:name w:val="Основной текст с отступом 3 Знак1"/>
    <w:uiPriority w:val="99"/>
    <w:semiHidden/>
    <w:rPr>
      <w:sz w:val="16"/>
      <w:szCs w:val="16"/>
    </w:rPr>
  </w:style>
  <w:style w:type="character" w:customStyle="1" w:styleId="aff9">
    <w:name w:val="Текст выноски Знак"/>
    <w:link w:val="aff8"/>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16465</Words>
  <Characters>93855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110100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user</cp:lastModifiedBy>
  <cp:revision>12</cp:revision>
  <dcterms:created xsi:type="dcterms:W3CDTF">2025-12-05T12:39:00Z</dcterms:created>
  <dcterms:modified xsi:type="dcterms:W3CDTF">2026-01-30T06:05:00Z</dcterms:modified>
  <cp:version>983040</cp:version>
</cp:coreProperties>
</file>